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914A" w14:textId="77777777" w:rsidR="00325667" w:rsidRPr="00325667" w:rsidRDefault="00325667" w:rsidP="00325667">
      <w:pPr>
        <w:shd w:val="clear" w:color="auto" w:fill="FFFFFF"/>
        <w:spacing w:before="180" w:after="180" w:line="240" w:lineRule="auto"/>
        <w:ind w:left="75"/>
        <w:jc w:val="center"/>
        <w:rPr>
          <w:rFonts w:ascii="Tahoma" w:eastAsia="Times New Roman" w:hAnsi="Tahoma" w:cs="Tahoma"/>
          <w:color w:val="524B2D"/>
          <w:sz w:val="18"/>
          <w:szCs w:val="18"/>
          <w:lang w:eastAsia="el-GR"/>
        </w:rPr>
      </w:pPr>
      <w:r w:rsidRPr="00325667">
        <w:rPr>
          <w:rFonts w:ascii="Tahoma" w:eastAsia="Times New Roman" w:hAnsi="Tahoma" w:cs="Tahoma"/>
          <w:color w:val="524B2D"/>
          <w:sz w:val="18"/>
          <w:szCs w:val="18"/>
          <w:lang w:eastAsia="el-GR"/>
        </w:rPr>
        <w:t>ΑΘΗΝΑ, 12 ΟΚΤΩΒΡΙΟΥ 2022</w:t>
      </w:r>
    </w:p>
    <w:p w14:paraId="4346AD76" w14:textId="77777777" w:rsidR="00325667" w:rsidRPr="00325667" w:rsidRDefault="00325667" w:rsidP="00325667">
      <w:pPr>
        <w:shd w:val="clear" w:color="auto" w:fill="FFFFFF"/>
        <w:spacing w:before="180" w:after="180" w:line="240" w:lineRule="auto"/>
        <w:ind w:left="75"/>
        <w:jc w:val="center"/>
        <w:rPr>
          <w:rFonts w:ascii="Tahoma" w:eastAsia="Times New Roman" w:hAnsi="Tahoma" w:cs="Tahoma"/>
          <w:color w:val="524B2D"/>
          <w:sz w:val="18"/>
          <w:szCs w:val="18"/>
          <w:lang w:eastAsia="el-GR"/>
        </w:rPr>
      </w:pPr>
      <w:r w:rsidRPr="00325667">
        <w:rPr>
          <w:rFonts w:ascii="Tahoma" w:eastAsia="Times New Roman" w:hAnsi="Tahoma" w:cs="Tahoma"/>
          <w:b/>
          <w:bCs/>
          <w:color w:val="524B2D"/>
          <w:sz w:val="28"/>
          <w:szCs w:val="28"/>
          <w:u w:val="single"/>
          <w:lang w:eastAsia="el-GR"/>
        </w:rPr>
        <w:t>ΑΝΑΚΟΙΝΩΣΗ ΤΗΣ ΔΑΚΕ ΚΑΘΗΓΗΤΩΝ Δ.Ε ΓΙΑ ΤΙΣ ΕΚΛΟΓΕΣ ΣΤΑ ΥΠΗΡΕΣΙΑΚΑ ΣΥΜΒΟΥΛΙΑ</w:t>
      </w:r>
    </w:p>
    <w:p w14:paraId="09794FBA" w14:textId="77777777" w:rsidR="00325667" w:rsidRPr="00325667" w:rsidRDefault="00325667" w:rsidP="00325667">
      <w:pPr>
        <w:shd w:val="clear" w:color="auto" w:fill="FFFFFF"/>
        <w:spacing w:before="180" w:after="180" w:line="240" w:lineRule="auto"/>
        <w:ind w:left="75"/>
        <w:jc w:val="both"/>
        <w:rPr>
          <w:rFonts w:ascii="Tahoma" w:eastAsia="Times New Roman" w:hAnsi="Tahoma" w:cs="Tahoma"/>
          <w:color w:val="524B2D"/>
          <w:sz w:val="18"/>
          <w:szCs w:val="18"/>
          <w:lang w:eastAsia="el-GR"/>
        </w:rPr>
      </w:pPr>
      <w:r w:rsidRPr="00325667">
        <w:rPr>
          <w:rFonts w:ascii="Tahoma" w:eastAsia="Times New Roman" w:hAnsi="Tahoma" w:cs="Tahoma"/>
          <w:color w:val="524B2D"/>
          <w:sz w:val="18"/>
          <w:szCs w:val="18"/>
          <w:lang w:eastAsia="el-GR"/>
        </w:rPr>
        <w:t>                </w:t>
      </w:r>
      <w:r w:rsidRPr="00325667">
        <w:rPr>
          <w:rFonts w:ascii="Tahoma" w:eastAsia="Times New Roman" w:hAnsi="Tahoma" w:cs="Tahoma"/>
          <w:color w:val="524B2D"/>
          <w:sz w:val="24"/>
          <w:szCs w:val="24"/>
          <w:lang w:eastAsia="el-GR"/>
        </w:rPr>
        <w:t>Συνάδελφοι,</w:t>
      </w:r>
    </w:p>
    <w:p w14:paraId="0DF44D78" w14:textId="77777777" w:rsidR="00325667" w:rsidRPr="00325667" w:rsidRDefault="00325667" w:rsidP="00325667">
      <w:pPr>
        <w:shd w:val="clear" w:color="auto" w:fill="FFFFFF"/>
        <w:spacing w:before="180" w:after="180" w:line="240" w:lineRule="auto"/>
        <w:ind w:left="75"/>
        <w:jc w:val="both"/>
        <w:rPr>
          <w:rFonts w:ascii="Tahoma" w:eastAsia="Times New Roman" w:hAnsi="Tahoma" w:cs="Tahoma"/>
          <w:color w:val="524B2D"/>
          <w:sz w:val="18"/>
          <w:szCs w:val="18"/>
          <w:lang w:eastAsia="el-GR"/>
        </w:rPr>
      </w:pPr>
      <w:r w:rsidRPr="00325667">
        <w:rPr>
          <w:rFonts w:ascii="Tahoma" w:eastAsia="Times New Roman" w:hAnsi="Tahoma" w:cs="Tahoma"/>
          <w:color w:val="524B2D"/>
          <w:sz w:val="24"/>
          <w:szCs w:val="24"/>
          <w:lang w:eastAsia="el-GR"/>
        </w:rPr>
        <w:t>                                    Πριν δύο χρόνια η Υπουργός Παιδείας προχώρησε σε μία αιφνιδιαστική αλλαγή της εκλογικής διαδικασίας για τα Υπηρεσιακά Συμβούλια και ενώ η παράταξή μας είχε ήδη καταθέσει τα ψηφοδέλτιά της, εισάγοντας το σύστημα της ηλεκτρονικής ψηφοφορίας. </w:t>
      </w:r>
      <w:r w:rsidRPr="00325667">
        <w:rPr>
          <w:rFonts w:ascii="Tahoma" w:eastAsia="Times New Roman" w:hAnsi="Tahoma" w:cs="Tahoma"/>
          <w:b/>
          <w:bCs/>
          <w:color w:val="524B2D"/>
          <w:sz w:val="24"/>
          <w:szCs w:val="24"/>
          <w:lang w:eastAsia="el-GR"/>
        </w:rPr>
        <w:t>Η παράταξή μας διατύπωσε την εντονότατη αντίθεσή της για την αιφνιδιαστική αυτή ενέργεια και εξέφρασε συγκεκριμένες επιφυλάξεις για το σύστημα της ηλεκτρονικής ψηφοφορίας. </w:t>
      </w:r>
      <w:r w:rsidRPr="00325667">
        <w:rPr>
          <w:rFonts w:ascii="Tahoma" w:eastAsia="Times New Roman" w:hAnsi="Tahoma" w:cs="Tahoma"/>
          <w:color w:val="524B2D"/>
          <w:sz w:val="24"/>
          <w:szCs w:val="24"/>
          <w:lang w:eastAsia="el-GR"/>
        </w:rPr>
        <w:t>Επειδή η Υπουργός ενέμεινε στην απόφασή της αυτή, η ΔΑΚΕ Καθηγητών Δ.Ε αποφάσισε να απέχει από τις εκλογές </w:t>
      </w:r>
      <w:r w:rsidRPr="00325667">
        <w:rPr>
          <w:rFonts w:ascii="Tahoma" w:eastAsia="Times New Roman" w:hAnsi="Tahoma" w:cs="Tahoma"/>
          <w:b/>
          <w:bCs/>
          <w:color w:val="524B2D"/>
          <w:sz w:val="24"/>
          <w:szCs w:val="24"/>
          <w:lang w:eastAsia="el-GR"/>
        </w:rPr>
        <w:t>και συνείσφερε αποφασιστικά στην τεράστια αποχή (92%), που καταγράφηκε. </w:t>
      </w:r>
      <w:r w:rsidRPr="00325667">
        <w:rPr>
          <w:rFonts w:ascii="Tahoma" w:eastAsia="Times New Roman" w:hAnsi="Tahoma" w:cs="Tahoma"/>
          <w:color w:val="524B2D"/>
          <w:sz w:val="24"/>
          <w:szCs w:val="24"/>
          <w:lang w:eastAsia="el-GR"/>
        </w:rPr>
        <w:t>Ήταν μία ηχηρή απάντηση του κλάδου στις μεθοδεύσεις της πολιτικής ηγεσίας.</w:t>
      </w:r>
    </w:p>
    <w:p w14:paraId="704C9F3A" w14:textId="77777777" w:rsidR="00325667" w:rsidRPr="00325667" w:rsidRDefault="00325667" w:rsidP="00325667">
      <w:pPr>
        <w:shd w:val="clear" w:color="auto" w:fill="FFFFFF"/>
        <w:spacing w:before="180" w:after="180" w:line="240" w:lineRule="auto"/>
        <w:ind w:left="75"/>
        <w:jc w:val="both"/>
        <w:rPr>
          <w:rFonts w:ascii="Tahoma" w:eastAsia="Times New Roman" w:hAnsi="Tahoma" w:cs="Tahoma"/>
          <w:color w:val="524B2D"/>
          <w:sz w:val="18"/>
          <w:szCs w:val="18"/>
          <w:lang w:eastAsia="el-GR"/>
        </w:rPr>
      </w:pPr>
      <w:r w:rsidRPr="00325667">
        <w:rPr>
          <w:rFonts w:ascii="Tahoma" w:eastAsia="Times New Roman" w:hAnsi="Tahoma" w:cs="Tahoma"/>
          <w:color w:val="524B2D"/>
          <w:sz w:val="24"/>
          <w:szCs w:val="24"/>
          <w:lang w:eastAsia="el-GR"/>
        </w:rPr>
        <w:t>            </w:t>
      </w:r>
      <w:r w:rsidRPr="00325667">
        <w:rPr>
          <w:rFonts w:ascii="Tahoma" w:eastAsia="Times New Roman" w:hAnsi="Tahoma" w:cs="Tahoma"/>
          <w:b/>
          <w:bCs/>
          <w:color w:val="524B2D"/>
          <w:sz w:val="24"/>
          <w:szCs w:val="24"/>
          <w:u w:val="single"/>
          <w:lang w:eastAsia="el-GR"/>
        </w:rPr>
        <w:t>Δύο χρόνια μετά η εκπαιδευτική πραγματικότητα έχει ως εξής:</w:t>
      </w:r>
    </w:p>
    <w:p w14:paraId="46855B79" w14:textId="77777777" w:rsidR="00325667" w:rsidRPr="00325667" w:rsidRDefault="00325667" w:rsidP="00325667">
      <w:pPr>
        <w:numPr>
          <w:ilvl w:val="0"/>
          <w:numId w:val="1"/>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Επί δύο χρόνια στα Υπηρεσιακά Συμβούλια διορισμένοι από τη Διοίκηση έχουν αντικαταστήσει τους αιρετούς εκπροσώπους των εργαζομένων.</w:t>
      </w:r>
    </w:p>
    <w:p w14:paraId="0512FDEA" w14:textId="77777777" w:rsidR="00325667" w:rsidRPr="00325667" w:rsidRDefault="00325667" w:rsidP="00325667">
      <w:pPr>
        <w:numPr>
          <w:ilvl w:val="0"/>
          <w:numId w:val="1"/>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Απουσιάζει παντελώς ο έλεγχος των πεπραγμένων της Διοίκησης, αφού οι δοτοί «εκπρόσωποι» των εργαζομένων ταυτίζονται απολύτως με τη Διοίκηση.</w:t>
      </w:r>
    </w:p>
    <w:p w14:paraId="44A39C06" w14:textId="77777777" w:rsidR="00325667" w:rsidRPr="00325667" w:rsidRDefault="00325667" w:rsidP="00325667">
      <w:pPr>
        <w:numPr>
          <w:ilvl w:val="0"/>
          <w:numId w:val="1"/>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Οι συνάδελφοι δεν έχουν αιρετούς εκπροσώπους, για να καταγγείλουν τις τυχόν αυθαιρεσίες της Διοίκησης.</w:t>
      </w:r>
    </w:p>
    <w:p w14:paraId="53A57DDA" w14:textId="77777777" w:rsidR="00325667" w:rsidRPr="00325667" w:rsidRDefault="00325667" w:rsidP="00325667">
      <w:pPr>
        <w:shd w:val="clear" w:color="auto" w:fill="FFFFFF"/>
        <w:spacing w:before="180" w:after="180" w:line="240" w:lineRule="auto"/>
        <w:ind w:left="360"/>
        <w:jc w:val="both"/>
        <w:rPr>
          <w:rFonts w:ascii="Tahoma" w:eastAsia="Times New Roman" w:hAnsi="Tahoma" w:cs="Tahoma"/>
          <w:color w:val="524B2D"/>
          <w:sz w:val="18"/>
          <w:szCs w:val="18"/>
          <w:lang w:eastAsia="el-GR"/>
        </w:rPr>
      </w:pPr>
      <w:r w:rsidRPr="00325667">
        <w:rPr>
          <w:rFonts w:ascii="Tahoma" w:eastAsia="Times New Roman" w:hAnsi="Tahoma" w:cs="Tahoma"/>
          <w:b/>
          <w:bCs/>
          <w:color w:val="524B2D"/>
          <w:sz w:val="24"/>
          <w:szCs w:val="24"/>
          <w:u w:val="single"/>
          <w:lang w:eastAsia="el-GR"/>
        </w:rPr>
        <w:t>Η ΔΑΚΕ Καθηγητών Δ.Ε, ενόψει των επικείμενων εκλογών για τα Υπηρεσιακά Συμβούλια, καταθέτει τις απόψεις της:</w:t>
      </w:r>
    </w:p>
    <w:p w14:paraId="0ED9EEB6" w14:textId="77777777" w:rsidR="00325667" w:rsidRPr="00325667" w:rsidRDefault="00325667" w:rsidP="00325667">
      <w:pPr>
        <w:numPr>
          <w:ilvl w:val="0"/>
          <w:numId w:val="2"/>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Επιβάλλεται ο εκδημοκρατισμός των Υπηρεσιακών Συμβουλίων με τη συμμετοχή των εκλεγμένων εκπροσώπων του κλάδου και η άμεση αποχώρηση των δοτών.</w:t>
      </w:r>
    </w:p>
    <w:p w14:paraId="59A77FC7" w14:textId="77777777" w:rsidR="00325667" w:rsidRPr="00325667" w:rsidRDefault="00325667" w:rsidP="00325667">
      <w:pPr>
        <w:numPr>
          <w:ilvl w:val="0"/>
          <w:numId w:val="2"/>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Η τυχόν αποχή μας θα δώσει το δικαίωμα στην Υπουργό να προχωρήσει στην κατάργηση της συμμετοχής των εργαζομένων στα Υπηρεσιακά Συμβούλια. Άλλωστε, έχει ήδη αποβάλει τους εκπροσώπους των εργαζομένων από τα Συμβούλια Επιλογής Στελεχών.</w:t>
      </w:r>
    </w:p>
    <w:p w14:paraId="09DDCFF6" w14:textId="77777777" w:rsidR="00325667" w:rsidRPr="00325667" w:rsidRDefault="00325667" w:rsidP="00325667">
      <w:pPr>
        <w:numPr>
          <w:ilvl w:val="0"/>
          <w:numId w:val="2"/>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Η Διοίκηση, με τη συμμετοχή μας, θα νιώσει την πίεση των αιρετών του κλάδου και θα σταματήσουν τυχόν αυθαιρεσίες σε βάρος συναδέλφων, που καταγράφηκαν την τελευταία διετία.</w:t>
      </w:r>
    </w:p>
    <w:p w14:paraId="1D7FBB9A" w14:textId="77777777" w:rsidR="00325667" w:rsidRPr="00325667" w:rsidRDefault="00325667" w:rsidP="00325667">
      <w:pPr>
        <w:shd w:val="clear" w:color="auto" w:fill="FFFFFF"/>
        <w:spacing w:before="180" w:after="180" w:line="240" w:lineRule="auto"/>
        <w:ind w:left="75"/>
        <w:jc w:val="both"/>
        <w:rPr>
          <w:rFonts w:ascii="Tahoma" w:eastAsia="Times New Roman" w:hAnsi="Tahoma" w:cs="Tahoma"/>
          <w:color w:val="524B2D"/>
          <w:sz w:val="18"/>
          <w:szCs w:val="18"/>
          <w:lang w:eastAsia="el-GR"/>
        </w:rPr>
      </w:pPr>
      <w:r w:rsidRPr="00325667">
        <w:rPr>
          <w:rFonts w:ascii="Tahoma" w:eastAsia="Times New Roman" w:hAnsi="Tahoma" w:cs="Tahoma"/>
          <w:color w:val="524B2D"/>
          <w:sz w:val="24"/>
          <w:szCs w:val="24"/>
          <w:lang w:eastAsia="el-GR"/>
        </w:rPr>
        <w:t>Η ΔΑΚΕ ΚΑΘΗΓΗΤΩΝ Δ.Ε δηλώνει την αντίθεσή της στην εμμονή της Υπουργού Παιδείας για τη διεξαγωγή ηλεκτρονικών εκλογών για τα Υπηρεσιακά Συμβούλια. </w:t>
      </w:r>
      <w:r w:rsidRPr="00325667">
        <w:rPr>
          <w:rFonts w:ascii="Tahoma" w:eastAsia="Times New Roman" w:hAnsi="Tahoma" w:cs="Tahoma"/>
          <w:b/>
          <w:bCs/>
          <w:color w:val="524B2D"/>
          <w:sz w:val="24"/>
          <w:szCs w:val="24"/>
          <w:lang w:eastAsia="el-GR"/>
        </w:rPr>
        <w:t>Θεωρούμε ότι η δια ζώσης εκλογική διαδικασία ή ένα μεικτό σύστημα (κάλπες και ηλεκτρονική ψηφοφορία), με ασφαλιστικές δικλείδες, θα ήταν πιο δημοκρατικό.</w:t>
      </w:r>
    </w:p>
    <w:p w14:paraId="484CD55E" w14:textId="77777777" w:rsidR="00325667" w:rsidRPr="00325667" w:rsidRDefault="00325667" w:rsidP="00325667">
      <w:pPr>
        <w:shd w:val="clear" w:color="auto" w:fill="FFFFFF"/>
        <w:spacing w:before="180" w:after="180" w:line="240" w:lineRule="auto"/>
        <w:ind w:left="360"/>
        <w:jc w:val="both"/>
        <w:rPr>
          <w:rFonts w:ascii="Tahoma" w:eastAsia="Times New Roman" w:hAnsi="Tahoma" w:cs="Tahoma"/>
          <w:color w:val="524B2D"/>
          <w:sz w:val="18"/>
          <w:szCs w:val="18"/>
          <w:lang w:eastAsia="el-GR"/>
        </w:rPr>
      </w:pPr>
      <w:r w:rsidRPr="00325667">
        <w:rPr>
          <w:rFonts w:ascii="Tahoma" w:eastAsia="Times New Roman" w:hAnsi="Tahoma" w:cs="Tahoma"/>
          <w:color w:val="524B2D"/>
          <w:sz w:val="24"/>
          <w:szCs w:val="24"/>
          <w:lang w:eastAsia="el-GR"/>
        </w:rPr>
        <w:lastRenderedPageBreak/>
        <w:t>Στο ερώτημα, που μας θέτουν οι δυνάμεις, που θα απέχουν και πάλι από την εκλογική διαδικασία και αφορά τη συμμετοχή μας στις ερχόμενες εκλογές απαντούμε:</w:t>
      </w:r>
    </w:p>
    <w:p w14:paraId="46A2497F" w14:textId="77777777" w:rsidR="00325667" w:rsidRPr="00325667" w:rsidRDefault="00325667" w:rsidP="00325667">
      <w:pPr>
        <w:numPr>
          <w:ilvl w:val="0"/>
          <w:numId w:val="3"/>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Δε χαρίζουμε την εκπροσώπησή μας στη Διοίκηση με την επιβολή και πάλι δοτών «αιρετών».</w:t>
      </w:r>
    </w:p>
    <w:p w14:paraId="5AEA5883" w14:textId="77777777" w:rsidR="00325667" w:rsidRPr="00325667" w:rsidRDefault="00325667" w:rsidP="00325667">
      <w:pPr>
        <w:numPr>
          <w:ilvl w:val="0"/>
          <w:numId w:val="3"/>
        </w:numPr>
        <w:shd w:val="clear" w:color="auto" w:fill="FFFFFF"/>
        <w:spacing w:before="75" w:after="0" w:line="216" w:lineRule="atLeast"/>
        <w:ind w:left="825"/>
        <w:rPr>
          <w:rFonts w:ascii="Tahoma" w:eastAsia="Times New Roman" w:hAnsi="Tahoma" w:cs="Tahoma"/>
          <w:color w:val="888888"/>
          <w:sz w:val="14"/>
          <w:szCs w:val="14"/>
          <w:lang w:eastAsia="el-GR"/>
        </w:rPr>
      </w:pPr>
      <w:r w:rsidRPr="00325667">
        <w:rPr>
          <w:rFonts w:ascii="Tahoma" w:eastAsia="Times New Roman" w:hAnsi="Tahoma" w:cs="Tahoma"/>
          <w:color w:val="888888"/>
          <w:sz w:val="24"/>
          <w:szCs w:val="24"/>
          <w:lang w:eastAsia="el-GR"/>
        </w:rPr>
        <w:t>Κανένας συνάδελφος δε θα μείνει απροστάτευτος από τις τυχόν αυθαιρεσίες της Διοίκησης.</w:t>
      </w:r>
    </w:p>
    <w:p w14:paraId="6B528F73" w14:textId="77777777" w:rsidR="00325667" w:rsidRPr="00325667" w:rsidRDefault="00325667" w:rsidP="00325667">
      <w:pPr>
        <w:shd w:val="clear" w:color="auto" w:fill="FFFFFF"/>
        <w:spacing w:before="180" w:after="180" w:line="240" w:lineRule="auto"/>
        <w:ind w:left="75"/>
        <w:jc w:val="both"/>
        <w:rPr>
          <w:rFonts w:ascii="Tahoma" w:eastAsia="Times New Roman" w:hAnsi="Tahoma" w:cs="Tahoma"/>
          <w:color w:val="524B2D"/>
          <w:sz w:val="18"/>
          <w:szCs w:val="18"/>
          <w:lang w:eastAsia="el-GR"/>
        </w:rPr>
      </w:pPr>
      <w:r w:rsidRPr="00325667">
        <w:rPr>
          <w:rFonts w:ascii="Tahoma" w:eastAsia="Times New Roman" w:hAnsi="Tahoma" w:cs="Tahoma"/>
          <w:b/>
          <w:bCs/>
          <w:color w:val="524B2D"/>
          <w:sz w:val="24"/>
          <w:szCs w:val="24"/>
          <w:u w:val="single"/>
          <w:lang w:eastAsia="el-GR"/>
        </w:rPr>
        <w:t>Για τους λόγους αυτούς καλούμε τους συναδέλφους να συμμετέχουν στην εκλογική διαδικασία και να υπερψηφίσουν τα ψηφοδέλτια της ΔΑΚΕ ΚΑΘΗΓΗΤΩΝ Δ.Ε στα ΠΥΣΔΕ, ΑΠΥΣΔΕ και στο ΚΥΣΔΕ</w:t>
      </w:r>
    </w:p>
    <w:p w14:paraId="59562444" w14:textId="77777777" w:rsidR="00325667" w:rsidRPr="00325667" w:rsidRDefault="00325667" w:rsidP="00325667">
      <w:pPr>
        <w:shd w:val="clear" w:color="auto" w:fill="FFFFFF"/>
        <w:spacing w:before="180" w:after="180" w:line="240" w:lineRule="auto"/>
        <w:ind w:left="75"/>
        <w:jc w:val="center"/>
        <w:rPr>
          <w:rFonts w:ascii="Tahoma" w:eastAsia="Times New Roman" w:hAnsi="Tahoma" w:cs="Tahoma"/>
          <w:color w:val="524B2D"/>
          <w:sz w:val="18"/>
          <w:szCs w:val="18"/>
          <w:lang w:eastAsia="el-GR"/>
        </w:rPr>
      </w:pPr>
      <w:r w:rsidRPr="00325667">
        <w:rPr>
          <w:rFonts w:ascii="Tahoma" w:eastAsia="Times New Roman" w:hAnsi="Tahoma" w:cs="Tahoma"/>
          <w:b/>
          <w:bCs/>
          <w:color w:val="524B2D"/>
          <w:sz w:val="24"/>
          <w:szCs w:val="24"/>
          <w:lang w:eastAsia="el-GR"/>
        </w:rPr>
        <w:t>ΓΙΑ ΤΗΝ Ε.Ε ΔΑΚΕ ΚΑΘΗΓΗΤΩΝ Δ.Ε</w:t>
      </w:r>
    </w:p>
    <w:p w14:paraId="58BA1759" w14:textId="207996B9" w:rsidR="00325667" w:rsidRPr="00325667" w:rsidRDefault="00325667" w:rsidP="00325667">
      <w:pPr>
        <w:shd w:val="clear" w:color="auto" w:fill="FFFFFF"/>
        <w:spacing w:before="180" w:after="180" w:line="240" w:lineRule="auto"/>
        <w:ind w:left="75"/>
        <w:rPr>
          <w:rFonts w:ascii="Tahoma" w:eastAsia="Times New Roman" w:hAnsi="Tahoma" w:cs="Tahoma"/>
          <w:color w:val="524B2D"/>
          <w:sz w:val="18"/>
          <w:szCs w:val="18"/>
          <w:lang w:eastAsia="el-GR"/>
        </w:rPr>
      </w:pPr>
      <w:r w:rsidRPr="00325667">
        <w:rPr>
          <w:rFonts w:ascii="Tahoma" w:eastAsia="Times New Roman" w:hAnsi="Tahoma" w:cs="Tahoma"/>
          <w:b/>
          <w:bCs/>
          <w:color w:val="524B2D"/>
          <w:sz w:val="24"/>
          <w:szCs w:val="24"/>
          <w:lang w:eastAsia="el-GR"/>
        </w:rPr>
        <w:t>Ο ΠΡΟΕΔΡΟΣ                                                Ο ΓΕΝΙΚΟΣ</w:t>
      </w:r>
      <w:r w:rsidRPr="00325667">
        <w:rPr>
          <w:rFonts w:ascii="Tahoma" w:eastAsia="Times New Roman" w:hAnsi="Tahoma" w:cs="Tahoma"/>
          <w:b/>
          <w:bCs/>
          <w:color w:val="524B2D"/>
          <w:sz w:val="24"/>
          <w:szCs w:val="24"/>
          <w:lang w:eastAsia="el-GR"/>
        </w:rPr>
        <w:t xml:space="preserve"> </w:t>
      </w:r>
      <w:r w:rsidRPr="00325667">
        <w:rPr>
          <w:rFonts w:ascii="Tahoma" w:eastAsia="Times New Roman" w:hAnsi="Tahoma" w:cs="Tahoma"/>
          <w:b/>
          <w:bCs/>
          <w:color w:val="524B2D"/>
          <w:sz w:val="24"/>
          <w:szCs w:val="24"/>
          <w:lang w:eastAsia="el-GR"/>
        </w:rPr>
        <w:t>ΓΡΑΜΜΑΤΕΑΣ</w:t>
      </w:r>
    </w:p>
    <w:p w14:paraId="761E9895" w14:textId="59002281" w:rsidR="00325667" w:rsidRPr="00325667" w:rsidRDefault="00325667" w:rsidP="00325667">
      <w:pPr>
        <w:shd w:val="clear" w:color="auto" w:fill="FFFFFF"/>
        <w:spacing w:before="180" w:after="180" w:line="240" w:lineRule="auto"/>
        <w:ind w:left="75"/>
        <w:rPr>
          <w:rFonts w:ascii="Tahoma" w:eastAsia="Times New Roman" w:hAnsi="Tahoma" w:cs="Tahoma"/>
          <w:color w:val="524B2D"/>
          <w:sz w:val="18"/>
          <w:szCs w:val="18"/>
          <w:lang w:eastAsia="el-GR"/>
        </w:rPr>
      </w:pPr>
      <w:r w:rsidRPr="00325667">
        <w:rPr>
          <w:rFonts w:ascii="Tahoma" w:eastAsia="Times New Roman" w:hAnsi="Tahoma" w:cs="Tahoma"/>
          <w:b/>
          <w:bCs/>
          <w:color w:val="524B2D"/>
          <w:sz w:val="24"/>
          <w:szCs w:val="24"/>
          <w:lang w:eastAsia="el-GR"/>
        </w:rPr>
        <w:t>ΝΙΚΟΣ ΠΑΠΑΧΡΗΣΤΟΣ                                 ΘΕΟΔΩΡΟΣ</w:t>
      </w:r>
      <w:r w:rsidRPr="00325667">
        <w:rPr>
          <w:rFonts w:ascii="Tahoma" w:eastAsia="Times New Roman" w:hAnsi="Tahoma" w:cs="Tahoma"/>
          <w:b/>
          <w:bCs/>
          <w:color w:val="524B2D"/>
          <w:sz w:val="24"/>
          <w:szCs w:val="24"/>
          <w:lang w:eastAsia="el-GR"/>
        </w:rPr>
        <w:t xml:space="preserve"> </w:t>
      </w:r>
      <w:r w:rsidRPr="00325667">
        <w:rPr>
          <w:rFonts w:ascii="Tahoma" w:eastAsia="Times New Roman" w:hAnsi="Tahoma" w:cs="Tahoma"/>
          <w:b/>
          <w:bCs/>
          <w:color w:val="524B2D"/>
          <w:sz w:val="24"/>
          <w:szCs w:val="24"/>
          <w:lang w:eastAsia="el-GR"/>
        </w:rPr>
        <w:t>ΤΣΟΥΧΛΟΣ</w:t>
      </w:r>
    </w:p>
    <w:p w14:paraId="3652B293" w14:textId="77777777" w:rsidR="009763D1" w:rsidRDefault="009763D1"/>
    <w:sectPr w:rsidR="009763D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167A"/>
    <w:multiLevelType w:val="multilevel"/>
    <w:tmpl w:val="D790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F3F7B"/>
    <w:multiLevelType w:val="multilevel"/>
    <w:tmpl w:val="04D8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EB75EF"/>
    <w:multiLevelType w:val="multilevel"/>
    <w:tmpl w:val="2B18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8540574">
    <w:abstractNumId w:val="0"/>
  </w:num>
  <w:num w:numId="2" w16cid:durableId="354616703">
    <w:abstractNumId w:val="1"/>
  </w:num>
  <w:num w:numId="3" w16cid:durableId="210532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67"/>
    <w:rsid w:val="00325667"/>
    <w:rsid w:val="009763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BF87B"/>
  <w15:chartTrackingRefBased/>
  <w15:docId w15:val="{E9082EA5-F3FA-4567-84B4-EEC7DB48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55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2466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Spathoula Sdona</dc:creator>
  <cp:keywords/>
  <dc:description/>
  <cp:lastModifiedBy>Spathoula Sdona</cp:lastModifiedBy>
  <cp:revision>1</cp:revision>
  <dcterms:created xsi:type="dcterms:W3CDTF">2022-10-27T15:16:00Z</dcterms:created>
  <dcterms:modified xsi:type="dcterms:W3CDTF">2022-10-27T15:18:00Z</dcterms:modified>
</cp:coreProperties>
</file>