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3471A" w14:textId="77777777" w:rsidR="00681666" w:rsidRPr="009776F7" w:rsidRDefault="00681666" w:rsidP="00681666">
      <w:pPr>
        <w:pStyle w:val="a4"/>
        <w:tabs>
          <w:tab w:val="left" w:pos="720"/>
          <w:tab w:val="left" w:pos="6675"/>
        </w:tabs>
        <w:spacing w:line="360" w:lineRule="auto"/>
        <w:jc w:val="both"/>
        <w:rPr>
          <w:b w:val="0"/>
          <w:bCs/>
          <w:sz w:val="24"/>
          <w:szCs w:val="24"/>
        </w:rPr>
      </w:pPr>
      <w:r w:rsidRPr="009776F7">
        <w:rPr>
          <w:noProof/>
          <w:sz w:val="24"/>
          <w:szCs w:val="24"/>
          <w:lang w:eastAsia="el-GR"/>
        </w:rPr>
        <w:tab/>
      </w:r>
      <w:r w:rsidRPr="009776F7">
        <w:rPr>
          <w:noProof/>
          <w:sz w:val="24"/>
          <w:szCs w:val="24"/>
          <w:lang w:eastAsia="el-GR"/>
        </w:rPr>
        <w:drawing>
          <wp:inline distT="0" distB="0" distL="0" distR="0" wp14:anchorId="66466134" wp14:editId="350BFD4E">
            <wp:extent cx="638175" cy="666750"/>
            <wp:effectExtent l="0" t="0" r="9525" b="0"/>
            <wp:docPr id="1" name="Εικόνα 1" descr="grip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pas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6F7">
        <w:rPr>
          <w:noProof/>
          <w:sz w:val="24"/>
          <w:szCs w:val="24"/>
          <w:lang w:eastAsia="el-GR"/>
        </w:rPr>
        <w:tab/>
      </w:r>
    </w:p>
    <w:p w14:paraId="154B70E3" w14:textId="77777777" w:rsidR="00681666" w:rsidRPr="009776F7" w:rsidRDefault="00681666" w:rsidP="00681666">
      <w:pPr>
        <w:overflowPunct w:val="0"/>
        <w:autoSpaceDE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776F7">
        <w:rPr>
          <w:rFonts w:ascii="Times New Roman" w:hAnsi="Times New Roman"/>
          <w:b/>
          <w:bCs/>
          <w:sz w:val="24"/>
          <w:szCs w:val="24"/>
        </w:rPr>
        <w:t>ΔΗΜΟΣ ΗΡΑΚΛΕΙΟΥ ΚΡΗΤΗΣ</w:t>
      </w:r>
    </w:p>
    <w:p w14:paraId="0A367009" w14:textId="77777777" w:rsidR="00681666" w:rsidRPr="009776F7" w:rsidRDefault="00681666" w:rsidP="006816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76F7">
        <w:rPr>
          <w:rFonts w:ascii="Times New Roman" w:hAnsi="Times New Roman"/>
          <w:b/>
          <w:bCs/>
          <w:sz w:val="24"/>
          <w:szCs w:val="24"/>
        </w:rPr>
        <w:t xml:space="preserve">             ΓΡΑΦΕΙΟ ΤΥΠΟΥ</w:t>
      </w:r>
      <w:r w:rsidRPr="009776F7">
        <w:rPr>
          <w:rFonts w:ascii="Times New Roman" w:hAnsi="Times New Roman"/>
          <w:sz w:val="24"/>
          <w:szCs w:val="24"/>
        </w:rPr>
        <w:t xml:space="preserve"> </w:t>
      </w:r>
    </w:p>
    <w:p w14:paraId="6574CC41" w14:textId="77777777" w:rsidR="00681666" w:rsidRPr="009776F7" w:rsidRDefault="00681666" w:rsidP="0068166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776F7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4CCCC24A" w14:textId="7C0C80DE" w:rsidR="00681666" w:rsidRPr="009776F7" w:rsidRDefault="00681666" w:rsidP="00681666">
      <w:pPr>
        <w:overflowPunct w:val="0"/>
        <w:autoSpaceDE w:val="0"/>
        <w:jc w:val="right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776F7">
        <w:rPr>
          <w:rFonts w:ascii="Times New Roman" w:hAnsi="Times New Roman"/>
          <w:b/>
          <w:bCs/>
          <w:sz w:val="24"/>
          <w:szCs w:val="24"/>
        </w:rPr>
        <w:tab/>
      </w:r>
      <w:r w:rsidRPr="009776F7">
        <w:rPr>
          <w:rFonts w:ascii="Times New Roman" w:hAnsi="Times New Roman"/>
          <w:b/>
          <w:sz w:val="24"/>
          <w:szCs w:val="24"/>
          <w:u w:val="single"/>
        </w:rPr>
        <w:t>Ηράκλειο 1</w:t>
      </w:r>
      <w:r w:rsidR="004719E4">
        <w:rPr>
          <w:rFonts w:ascii="Times New Roman" w:hAnsi="Times New Roman"/>
          <w:b/>
          <w:sz w:val="24"/>
          <w:szCs w:val="24"/>
          <w:u w:val="single"/>
        </w:rPr>
        <w:t>8</w:t>
      </w:r>
      <w:r w:rsidRPr="009776F7">
        <w:rPr>
          <w:rFonts w:ascii="Times New Roman" w:hAnsi="Times New Roman"/>
          <w:b/>
          <w:sz w:val="24"/>
          <w:szCs w:val="24"/>
          <w:u w:val="single"/>
        </w:rPr>
        <w:t>-02-20</w:t>
      </w:r>
      <w:bookmarkStart w:id="0" w:name="OLE_LINK7"/>
      <w:bookmarkStart w:id="1" w:name="OLE_LINK6"/>
      <w:bookmarkStart w:id="2" w:name="OLE_LINK5"/>
      <w:bookmarkStart w:id="3" w:name="OLE_LINK4"/>
      <w:bookmarkEnd w:id="0"/>
      <w:bookmarkEnd w:id="1"/>
      <w:bookmarkEnd w:id="2"/>
      <w:bookmarkEnd w:id="3"/>
      <w:r w:rsidRPr="009776F7">
        <w:rPr>
          <w:rFonts w:ascii="Times New Roman" w:hAnsi="Times New Roman"/>
          <w:b/>
          <w:sz w:val="24"/>
          <w:szCs w:val="24"/>
          <w:u w:val="single"/>
        </w:rPr>
        <w:t>21</w:t>
      </w:r>
    </w:p>
    <w:p w14:paraId="5DDDF16A" w14:textId="77777777" w:rsidR="00681666" w:rsidRDefault="00681666" w:rsidP="00AD12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F56A8" w14:textId="27D8F238" w:rsidR="00AD128E" w:rsidRPr="00AD128E" w:rsidRDefault="00AD128E" w:rsidP="00AD12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28E">
        <w:rPr>
          <w:rFonts w:ascii="Times New Roman" w:hAnsi="Times New Roman" w:cs="Times New Roman"/>
          <w:b/>
          <w:bCs/>
          <w:sz w:val="24"/>
          <w:szCs w:val="24"/>
        </w:rPr>
        <w:t>Διαδικτυακή ημερίδα για την οικ</w:t>
      </w:r>
      <w:r w:rsidR="004719E4">
        <w:rPr>
          <w:rFonts w:ascii="Times New Roman" w:hAnsi="Times New Roman" w:cs="Times New Roman"/>
          <w:b/>
          <w:bCs/>
          <w:sz w:val="24"/>
          <w:szCs w:val="24"/>
        </w:rPr>
        <w:t>οτεχνία, την χειροτεχνία και την γαστρονομία</w:t>
      </w:r>
      <w:r w:rsidRPr="00AD128E">
        <w:rPr>
          <w:rFonts w:ascii="Times New Roman" w:hAnsi="Times New Roman" w:cs="Times New Roman"/>
          <w:b/>
          <w:bCs/>
          <w:sz w:val="24"/>
          <w:szCs w:val="24"/>
        </w:rPr>
        <w:t xml:space="preserve"> από τον Δήμο Ηρακλείου</w:t>
      </w:r>
      <w:r w:rsidR="007055F0">
        <w:rPr>
          <w:rFonts w:ascii="Times New Roman" w:hAnsi="Times New Roman" w:cs="Times New Roman"/>
          <w:b/>
          <w:bCs/>
          <w:sz w:val="24"/>
          <w:szCs w:val="24"/>
        </w:rPr>
        <w:t xml:space="preserve"> και τον Αναπτυξιακό Σύλλογο Γυναικών Επιχειρηματιών Κρήτης</w:t>
      </w:r>
    </w:p>
    <w:p w14:paraId="701D432B" w14:textId="77777777" w:rsidR="00AD128E" w:rsidRPr="00AD128E" w:rsidRDefault="00AD128E" w:rsidP="09F45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AD078" w14:textId="79003D99" w:rsidR="00166102" w:rsidRPr="00AD128E" w:rsidRDefault="09F45EF5" w:rsidP="09F4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128E">
        <w:rPr>
          <w:rFonts w:ascii="Times New Roman" w:hAnsi="Times New Roman" w:cs="Times New Roman"/>
          <w:sz w:val="24"/>
          <w:szCs w:val="24"/>
        </w:rPr>
        <w:t>Διαδικτυακή ημερίδα με θέμα</w:t>
      </w:r>
      <w:r w:rsidR="004719E4">
        <w:rPr>
          <w:rFonts w:ascii="Times New Roman" w:hAnsi="Times New Roman" w:cs="Times New Roman"/>
          <w:sz w:val="24"/>
          <w:szCs w:val="24"/>
        </w:rPr>
        <w:t xml:space="preserve"> την </w:t>
      </w:r>
      <w:r w:rsidRPr="00AD128E">
        <w:rPr>
          <w:rFonts w:ascii="Times New Roman" w:hAnsi="Times New Roman" w:cs="Times New Roman"/>
          <w:i/>
          <w:iCs/>
          <w:sz w:val="24"/>
          <w:szCs w:val="24"/>
        </w:rPr>
        <w:t>οικοτεχνία,</w:t>
      </w:r>
      <w:r w:rsidR="004719E4">
        <w:rPr>
          <w:rFonts w:ascii="Times New Roman" w:hAnsi="Times New Roman" w:cs="Times New Roman"/>
          <w:i/>
          <w:iCs/>
          <w:sz w:val="24"/>
          <w:szCs w:val="24"/>
        </w:rPr>
        <w:t xml:space="preserve"> την</w:t>
      </w:r>
      <w:r w:rsidRPr="00AD128E">
        <w:rPr>
          <w:rFonts w:ascii="Times New Roman" w:hAnsi="Times New Roman" w:cs="Times New Roman"/>
          <w:i/>
          <w:iCs/>
          <w:sz w:val="24"/>
          <w:szCs w:val="24"/>
        </w:rPr>
        <w:t xml:space="preserve"> χειροτεχνία, </w:t>
      </w:r>
      <w:r w:rsidR="004719E4">
        <w:rPr>
          <w:rFonts w:ascii="Times New Roman" w:hAnsi="Times New Roman" w:cs="Times New Roman"/>
          <w:i/>
          <w:iCs/>
          <w:sz w:val="24"/>
          <w:szCs w:val="24"/>
        </w:rPr>
        <w:t>την</w:t>
      </w:r>
      <w:r w:rsidRPr="00AD128E">
        <w:rPr>
          <w:rFonts w:ascii="Times New Roman" w:hAnsi="Times New Roman" w:cs="Times New Roman"/>
          <w:i/>
          <w:iCs/>
          <w:sz w:val="24"/>
          <w:szCs w:val="24"/>
        </w:rPr>
        <w:t xml:space="preserve"> γαστρονομία</w:t>
      </w:r>
      <w:r w:rsidR="004719E4">
        <w:rPr>
          <w:rFonts w:ascii="Times New Roman" w:hAnsi="Times New Roman" w:cs="Times New Roman"/>
          <w:i/>
          <w:iCs/>
          <w:sz w:val="24"/>
          <w:szCs w:val="24"/>
        </w:rPr>
        <w:t xml:space="preserve"> και στην διασύνδεσή τους με τον τουρισμό </w:t>
      </w:r>
      <w:r w:rsidRPr="00AD128E">
        <w:rPr>
          <w:rFonts w:ascii="Times New Roman" w:hAnsi="Times New Roman" w:cs="Times New Roman"/>
          <w:sz w:val="24"/>
          <w:szCs w:val="24"/>
        </w:rPr>
        <w:t xml:space="preserve"> </w:t>
      </w:r>
      <w:r w:rsidR="00166102" w:rsidRPr="00AD128E">
        <w:rPr>
          <w:rFonts w:ascii="Times New Roman" w:hAnsi="Times New Roman" w:cs="Times New Roman"/>
          <w:sz w:val="24"/>
          <w:szCs w:val="24"/>
        </w:rPr>
        <w:t xml:space="preserve">διοργανώνουν την Πέμπτη 18 Φεβρουαρίου με ώρα έναρξης 11:00 π.μ. ο Δήμος Ηρακλείου και Αναπτυξιακός Σύλλογος Γυναικών Επιχειρηματιών Κρήτης. </w:t>
      </w:r>
    </w:p>
    <w:p w14:paraId="57BD6727" w14:textId="343882F2" w:rsidR="00166102" w:rsidRPr="00AD128E" w:rsidRDefault="00166102" w:rsidP="006757F5">
      <w:pPr>
        <w:jc w:val="both"/>
        <w:rPr>
          <w:rFonts w:ascii="Times New Roman" w:hAnsi="Times New Roman" w:cs="Times New Roman"/>
          <w:sz w:val="24"/>
          <w:szCs w:val="24"/>
        </w:rPr>
      </w:pPr>
      <w:r w:rsidRPr="00AD128E">
        <w:rPr>
          <w:rFonts w:ascii="Times New Roman" w:hAnsi="Times New Roman" w:cs="Times New Roman"/>
          <w:sz w:val="24"/>
          <w:szCs w:val="24"/>
        </w:rPr>
        <w:t xml:space="preserve">Ζητούμενο της ημερίδας είναι ενημέρωση επιχειρηματιών που δραστηριοποιούνται ή θέλουν να δραστηριοποιηθούν, στην παραδοσιακή οικιακή οικονομία σχετικά με το υπάρχον θεσμικό καθεστώς, τα νέα δεδομένα που διαμορφώνονται σε θεσμικό επίπεδο αλλά και την ενεργή συμβολή της οικιακής οικονομίας </w:t>
      </w:r>
      <w:r w:rsidR="00AD128E" w:rsidRPr="00AD128E">
        <w:rPr>
          <w:rFonts w:ascii="Times New Roman" w:hAnsi="Times New Roman" w:cs="Times New Roman"/>
          <w:sz w:val="24"/>
          <w:szCs w:val="24"/>
        </w:rPr>
        <w:t>σ</w:t>
      </w:r>
      <w:r w:rsidRPr="00AD128E">
        <w:rPr>
          <w:rFonts w:ascii="Times New Roman" w:hAnsi="Times New Roman" w:cs="Times New Roman"/>
          <w:sz w:val="24"/>
          <w:szCs w:val="24"/>
        </w:rPr>
        <w:t xml:space="preserve">την </w:t>
      </w:r>
      <w:r w:rsidR="00AD128E" w:rsidRPr="00AD128E">
        <w:rPr>
          <w:rFonts w:ascii="Times New Roman" w:hAnsi="Times New Roman" w:cs="Times New Roman"/>
          <w:sz w:val="24"/>
          <w:szCs w:val="24"/>
        </w:rPr>
        <w:t xml:space="preserve">τοπική </w:t>
      </w:r>
      <w:r w:rsidRPr="00AD128E">
        <w:rPr>
          <w:rFonts w:ascii="Times New Roman" w:hAnsi="Times New Roman" w:cs="Times New Roman"/>
          <w:sz w:val="24"/>
          <w:szCs w:val="24"/>
        </w:rPr>
        <w:t xml:space="preserve">ανάπτυξη </w:t>
      </w:r>
      <w:r w:rsidR="00AD128E" w:rsidRPr="00AD128E">
        <w:rPr>
          <w:rFonts w:ascii="Times New Roman" w:hAnsi="Times New Roman" w:cs="Times New Roman"/>
          <w:sz w:val="24"/>
          <w:szCs w:val="24"/>
        </w:rPr>
        <w:t xml:space="preserve"> και την </w:t>
      </w:r>
      <w:r w:rsidRPr="00AD128E">
        <w:rPr>
          <w:rFonts w:ascii="Times New Roman" w:hAnsi="Times New Roman" w:cs="Times New Roman"/>
          <w:sz w:val="24"/>
          <w:szCs w:val="24"/>
        </w:rPr>
        <w:t>ουσιαστική διασύνδεση</w:t>
      </w:r>
      <w:r w:rsidR="00AD128E" w:rsidRPr="00AD128E">
        <w:rPr>
          <w:rFonts w:ascii="Times New Roman" w:hAnsi="Times New Roman" w:cs="Times New Roman"/>
          <w:sz w:val="24"/>
          <w:szCs w:val="24"/>
        </w:rPr>
        <w:t>ς της</w:t>
      </w:r>
      <w:r w:rsidRPr="00AD128E">
        <w:rPr>
          <w:rFonts w:ascii="Times New Roman" w:hAnsi="Times New Roman" w:cs="Times New Roman"/>
          <w:sz w:val="24"/>
          <w:szCs w:val="24"/>
        </w:rPr>
        <w:t xml:space="preserve"> με τουριστικό τομέα.</w:t>
      </w:r>
    </w:p>
    <w:p w14:paraId="3342DE95" w14:textId="16F68059" w:rsidR="00166102" w:rsidRDefault="00166102" w:rsidP="006757F5">
      <w:pPr>
        <w:jc w:val="both"/>
        <w:rPr>
          <w:rFonts w:ascii="Times New Roman" w:hAnsi="Times New Roman" w:cs="Times New Roman"/>
          <w:sz w:val="24"/>
          <w:szCs w:val="24"/>
        </w:rPr>
      </w:pPr>
      <w:r w:rsidRPr="00AD128E">
        <w:rPr>
          <w:rFonts w:ascii="Times New Roman" w:hAnsi="Times New Roman" w:cs="Times New Roman"/>
          <w:sz w:val="24"/>
          <w:szCs w:val="24"/>
        </w:rPr>
        <w:t xml:space="preserve">Την ημερίδα θα χαιρετίσει ο Υπουργός Αγροτικής Ανάπτυξης και Τροφίμων Σπήλιος Λιβανός, ενώ </w:t>
      </w:r>
      <w:r w:rsidR="006757F5" w:rsidRPr="00AD128E">
        <w:rPr>
          <w:rFonts w:ascii="Times New Roman" w:hAnsi="Times New Roman" w:cs="Times New Roman"/>
          <w:sz w:val="24"/>
          <w:szCs w:val="24"/>
        </w:rPr>
        <w:t>ομιλήτρια θα είναι</w:t>
      </w:r>
      <w:r w:rsidR="00E4397B">
        <w:rPr>
          <w:rFonts w:ascii="Times New Roman" w:hAnsi="Times New Roman" w:cs="Times New Roman"/>
          <w:sz w:val="24"/>
          <w:szCs w:val="24"/>
        </w:rPr>
        <w:t xml:space="preserve"> μεταξύ άλλων</w:t>
      </w:r>
      <w:r w:rsidR="006757F5" w:rsidRPr="00AD128E">
        <w:rPr>
          <w:rFonts w:ascii="Times New Roman" w:hAnsi="Times New Roman" w:cs="Times New Roman"/>
          <w:sz w:val="24"/>
          <w:szCs w:val="24"/>
        </w:rPr>
        <w:t xml:space="preserve"> και η πρόεδρος του Ελληνικού Οργανισμού Τουρισμού (ΕΟΤ) Άντζελα </w:t>
      </w:r>
      <w:proofErr w:type="spellStart"/>
      <w:r w:rsidR="006757F5" w:rsidRPr="00AD128E">
        <w:rPr>
          <w:rFonts w:ascii="Times New Roman" w:hAnsi="Times New Roman" w:cs="Times New Roman"/>
          <w:sz w:val="24"/>
          <w:szCs w:val="24"/>
        </w:rPr>
        <w:t>Γκερέκου</w:t>
      </w:r>
      <w:proofErr w:type="spellEnd"/>
      <w:r w:rsidR="006757F5" w:rsidRPr="00AD128E">
        <w:rPr>
          <w:rFonts w:ascii="Times New Roman" w:hAnsi="Times New Roman" w:cs="Times New Roman"/>
          <w:sz w:val="24"/>
          <w:szCs w:val="24"/>
        </w:rPr>
        <w:t xml:space="preserve"> που θα αναπτύξει τη   σύνδεση της  ελληνικής διατροφής και των τοπικών προϊόντων με την τουριστική οικονομία.</w:t>
      </w:r>
    </w:p>
    <w:p w14:paraId="09A69F64" w14:textId="287FD7D9" w:rsidR="001721E1" w:rsidRDefault="001721E1" w:rsidP="00675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ενδιαφερόμενοι μπορούν να παρακολουθήσουν την ημερίδα στο παρακάτω </w:t>
      </w:r>
      <w:r>
        <w:rPr>
          <w:rFonts w:ascii="Times New Roman" w:hAnsi="Times New Roman" w:cs="Times New Roman"/>
          <w:sz w:val="24"/>
          <w:szCs w:val="24"/>
          <w:lang w:val="en-US"/>
        </w:rPr>
        <w:t>link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8868E3" w14:textId="6960217B" w:rsidR="001721E1" w:rsidRPr="007C0336" w:rsidRDefault="007C0336" w:rsidP="006757F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A13E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A13E5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Pr="00DA13E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A13E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3E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DA13E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DA13E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A13E5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DA13E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user</w:t>
        </w:r>
        <w:r w:rsidRPr="00DA13E5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A13E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cityofheraklion</w:t>
        </w:r>
        <w:proofErr w:type="spellEnd"/>
      </w:hyperlink>
    </w:p>
    <w:p w14:paraId="6703A4EC" w14:textId="77777777" w:rsidR="007C0336" w:rsidRPr="007C0336" w:rsidRDefault="007C0336" w:rsidP="006757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C950C" w14:textId="6B4DAD02" w:rsidR="006757F5" w:rsidRPr="00AD128E" w:rsidRDefault="006757F5" w:rsidP="006757F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8E">
        <w:rPr>
          <w:rFonts w:ascii="Times New Roman" w:hAnsi="Times New Roman" w:cs="Times New Roman"/>
          <w:sz w:val="24"/>
          <w:szCs w:val="24"/>
        </w:rPr>
        <w:t>Αναλυτικά το πρόγραμμα έχει ως εξής:</w:t>
      </w:r>
    </w:p>
    <w:p w14:paraId="2761D877" w14:textId="77777777" w:rsidR="00166102" w:rsidRPr="00AD128E" w:rsidRDefault="00166102" w:rsidP="001661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128E">
        <w:rPr>
          <w:rFonts w:ascii="Times New Roman" w:hAnsi="Times New Roman" w:cs="Times New Roman"/>
          <w:b/>
          <w:bCs/>
          <w:sz w:val="24"/>
          <w:szCs w:val="24"/>
          <w:u w:val="single"/>
        </w:rPr>
        <w:t>Πρόγραμμα</w:t>
      </w:r>
    </w:p>
    <w:tbl>
      <w:tblPr>
        <w:tblStyle w:val="a3"/>
        <w:tblW w:w="10632" w:type="dxa"/>
        <w:tblInd w:w="-1423" w:type="dxa"/>
        <w:tblLook w:val="04A0" w:firstRow="1" w:lastRow="0" w:firstColumn="1" w:lastColumn="0" w:noHBand="0" w:noVBand="1"/>
      </w:tblPr>
      <w:tblGrid>
        <w:gridCol w:w="2978"/>
        <w:gridCol w:w="7654"/>
      </w:tblGrid>
      <w:tr w:rsidR="00FA58FF" w:rsidRPr="00AD128E" w14:paraId="119E2F7A" w14:textId="77777777" w:rsidTr="00FA58FF">
        <w:tc>
          <w:tcPr>
            <w:tcW w:w="2978" w:type="dxa"/>
          </w:tcPr>
          <w:p w14:paraId="1DD125BE" w14:textId="77777777" w:rsidR="00FA58FF" w:rsidRPr="00AD128E" w:rsidRDefault="00FA58FF" w:rsidP="009004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BA1B2C7" w14:textId="2A05549E" w:rsidR="00FA58FF" w:rsidRPr="00AD128E" w:rsidRDefault="00FA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FF" w:rsidRPr="00AD128E" w14:paraId="7A5D2438" w14:textId="77777777" w:rsidTr="00FA58FF">
        <w:tc>
          <w:tcPr>
            <w:tcW w:w="2978" w:type="dxa"/>
          </w:tcPr>
          <w:p w14:paraId="78D7C435" w14:textId="528421B5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11.00 </w:t>
            </w:r>
            <w:bookmarkStart w:id="4" w:name="_Hlk61358031"/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π.μ.– 11.</w:t>
            </w:r>
            <w:r w:rsidR="00F736FC"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 π.μ</w:t>
            </w:r>
            <w:bookmarkEnd w:id="4"/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.</w:t>
            </w:r>
          </w:p>
          <w:p w14:paraId="75AE35E8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D840A30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EA6CE22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77564BA" w14:textId="163A4B1E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56089CD" w14:textId="73935762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68C499A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C90086C" w14:textId="403EE21E" w:rsidR="00FA58FF" w:rsidRPr="00AD128E" w:rsidRDefault="00FA58FF" w:rsidP="009004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χαιρετισμοί</w:t>
            </w:r>
          </w:p>
        </w:tc>
        <w:tc>
          <w:tcPr>
            <w:tcW w:w="7654" w:type="dxa"/>
          </w:tcPr>
          <w:p w14:paraId="41CE0B57" w14:textId="157A3810" w:rsidR="00FA58FF" w:rsidRPr="00AD128E" w:rsidRDefault="00FA58FF" w:rsidP="00FA58FF">
            <w:pP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lastRenderedPageBreak/>
              <w:t xml:space="preserve">Καλωσόρισμα – έναρξη </w:t>
            </w:r>
            <w:r w:rsidR="004404E6" w:rsidRPr="00AD128E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ημερίδας</w:t>
            </w:r>
          </w:p>
          <w:p w14:paraId="2F074598" w14:textId="6BDC8BCF" w:rsidR="00FA58FF" w:rsidRPr="00AD128E" w:rsidRDefault="00FA58FF" w:rsidP="00FA58FF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Γιώργος </w:t>
            </w:r>
            <w:proofErr w:type="spellStart"/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Σισαμάκης</w:t>
            </w:r>
            <w:proofErr w:type="spellEnd"/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, </w:t>
            </w:r>
            <w:r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Αντιδήμαρχος Αναπτυξιακού Προγραμματισμού – Ψηφιακού Μετασχηματισμού- Ολοκληρωμένης Ανάπτυξης Υπαίθρου και Τουρισμού</w:t>
            </w:r>
          </w:p>
          <w:p w14:paraId="497BB616" w14:textId="77777777" w:rsidR="0015234D" w:rsidRPr="00AD128E" w:rsidRDefault="0015234D" w:rsidP="00FA58FF">
            <w:pP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7AC9B0F1" w14:textId="351710B2" w:rsidR="00FA58FF" w:rsidRPr="00AD128E" w:rsidRDefault="00FA58FF" w:rsidP="00FA58FF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Βασίλης Λαμπρινός,</w:t>
            </w:r>
            <w:r w:rsidR="00C178FB"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Δήμαρχος Ηρακλείου</w:t>
            </w:r>
          </w:p>
          <w:p w14:paraId="18CCA580" w14:textId="54253AB9" w:rsidR="00FA58FF" w:rsidRPr="00AD128E" w:rsidRDefault="00FA58FF" w:rsidP="00273C5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Σπήλιος Λιβανός,</w:t>
            </w:r>
            <w:r w:rsidR="00C178FB"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Υπουργός Αγροτικής Ανάπτυξης και Τροφίμων </w:t>
            </w:r>
          </w:p>
          <w:p w14:paraId="4B5651FB" w14:textId="1FA1E888" w:rsidR="00AD01D9" w:rsidRPr="00AD128E" w:rsidRDefault="00034B15" w:rsidP="00273C5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Σταύρος </w:t>
            </w:r>
            <w:proofErr w:type="spellStart"/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Αρναουτάκης</w:t>
            </w:r>
            <w:proofErr w:type="spellEnd"/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,</w:t>
            </w:r>
            <w:r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Περιφερειάρχης Κρήτης</w:t>
            </w:r>
          </w:p>
          <w:p w14:paraId="63FC897B" w14:textId="77777777" w:rsidR="00FA58FF" w:rsidRPr="00AD128E" w:rsidRDefault="00FA58FF" w:rsidP="00273C5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3CA024C6" w14:textId="61194B1A" w:rsidR="00FA58FF" w:rsidRPr="00AD128E" w:rsidRDefault="00FA58FF" w:rsidP="0027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Μαρία </w:t>
            </w:r>
            <w:proofErr w:type="spellStart"/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Πιτσικάκη</w:t>
            </w:r>
            <w:proofErr w:type="spellEnd"/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, </w:t>
            </w:r>
            <w:r w:rsidR="00AD01D9"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πρόεδρος </w:t>
            </w:r>
            <w:r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Αναπτυξιακ</w:t>
            </w:r>
            <w:r w:rsidR="00AD01D9"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ού</w:t>
            </w:r>
            <w:r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Σ</w:t>
            </w:r>
            <w:r w:rsidR="00AD01D9"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υλλόγου</w:t>
            </w:r>
            <w:r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Γυναικών Επιχειρηματιών Κρήτης</w:t>
            </w:r>
          </w:p>
        </w:tc>
      </w:tr>
      <w:tr w:rsidR="00FA58FF" w:rsidRPr="00AD128E" w14:paraId="62CA9A79" w14:textId="77777777" w:rsidTr="00FA58FF">
        <w:tc>
          <w:tcPr>
            <w:tcW w:w="2978" w:type="dxa"/>
          </w:tcPr>
          <w:p w14:paraId="0835F147" w14:textId="61BC053C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lastRenderedPageBreak/>
              <w:t>11.</w:t>
            </w:r>
            <w:r w:rsidR="00D06FA8"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30</w:t>
            </w:r>
            <w:r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 π.μ.– 11.</w:t>
            </w:r>
            <w:r w:rsidR="00D06FA8"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5</w:t>
            </w:r>
            <w:r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0 π.μ.  </w:t>
            </w:r>
          </w:p>
          <w:p w14:paraId="32B39922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</w:p>
          <w:p w14:paraId="28019A09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</w:p>
          <w:p w14:paraId="62435EC5" w14:textId="66523516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ομιλήτρια</w:t>
            </w:r>
          </w:p>
        </w:tc>
        <w:tc>
          <w:tcPr>
            <w:tcW w:w="7654" w:type="dxa"/>
          </w:tcPr>
          <w:p w14:paraId="0D526F6F" w14:textId="6064A626" w:rsidR="00FA58FF" w:rsidRPr="00AD128E" w:rsidRDefault="00FA58F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5" w:name="_Hlk64272210"/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«Η σύνδεση της  ελληνικής διατροφής και των τοπικών προϊόντων με την τουριστική οικονομία»</w:t>
            </w:r>
          </w:p>
          <w:bookmarkEnd w:id="5"/>
          <w:p w14:paraId="025CDB9C" w14:textId="77777777" w:rsidR="00FA58FF" w:rsidRPr="00AD128E" w:rsidRDefault="00FA58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979118" w14:textId="7A7B8F8F" w:rsidR="00FA58FF" w:rsidRPr="00AD128E" w:rsidRDefault="00FA58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_Hlk64272158"/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Άντζελα </w:t>
            </w:r>
            <w:proofErr w:type="spellStart"/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Γκερέκου</w:t>
            </w:r>
            <w:proofErr w:type="spellEnd"/>
            <w:r w:rsidR="0015234D"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AD1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D128E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  <w:t xml:space="preserve">πρόεδρος του </w:t>
            </w:r>
            <w:hyperlink r:id="rId6" w:tooltip="Ελληνικός Οργανισμός Τουρισμού" w:history="1">
              <w:r w:rsidRPr="00AD128E">
                <w:rPr>
                  <w:rFonts w:ascii="Times New Roman" w:eastAsia="MS Mincho" w:hAnsi="Times New Roman" w:cs="Times New Roman"/>
                  <w:color w:val="000000" w:themeColor="text1"/>
                  <w:sz w:val="24"/>
                  <w:szCs w:val="24"/>
                  <w:lang w:eastAsia="ja-JP"/>
                </w:rPr>
                <w:t>Ελληνικού Οργανισμού Τουρισμού</w:t>
              </w:r>
            </w:hyperlink>
            <w:r w:rsidRPr="00AD128E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  <w:t xml:space="preserve"> (ΕΟΤ)</w:t>
            </w:r>
            <w:bookmarkEnd w:id="6"/>
          </w:p>
        </w:tc>
      </w:tr>
      <w:tr w:rsidR="0090042C" w:rsidRPr="00AD128E" w14:paraId="0BB0A780" w14:textId="77777777" w:rsidTr="006757F5">
        <w:trPr>
          <w:trHeight w:val="1128"/>
        </w:trPr>
        <w:tc>
          <w:tcPr>
            <w:tcW w:w="2978" w:type="dxa"/>
          </w:tcPr>
          <w:p w14:paraId="7425AF22" w14:textId="7C19DE9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11.</w:t>
            </w:r>
            <w:r w:rsidR="00D06FA8"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5</w:t>
            </w:r>
            <w:r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0π.μ. – 1</w:t>
            </w:r>
            <w:r w:rsidR="00D06FA8"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2</w:t>
            </w:r>
            <w:r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.</w:t>
            </w:r>
            <w:r w:rsidR="00D06FA8"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1</w:t>
            </w:r>
            <w:r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0 π.μ.</w:t>
            </w:r>
          </w:p>
          <w:p w14:paraId="64BCABC7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3516D805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1194F644" w14:textId="04417A75" w:rsidR="00FA58FF" w:rsidRPr="00AD128E" w:rsidRDefault="00FA58FF" w:rsidP="0090042C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28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>ομιλ</w:t>
            </w:r>
            <w:r w:rsidR="0015234D" w:rsidRPr="00AD128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>ήτρια</w:t>
            </w:r>
            <w:r w:rsidRPr="00AD128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14:paraId="0BAE0B3B" w14:textId="3856B140" w:rsidR="0015234D" w:rsidRPr="00AD128E" w:rsidRDefault="0015234D" w:rsidP="001523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«Θεσμικό πλαίσιο και Μητρώο Οικοτεχνίας: Υφιστάμενη κατάσταση»</w:t>
            </w:r>
          </w:p>
          <w:p w14:paraId="2EF196B9" w14:textId="77777777" w:rsidR="0015234D" w:rsidRPr="00AD128E" w:rsidRDefault="0015234D" w:rsidP="001523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B84E2C" w14:textId="05300B35" w:rsidR="00FA58FF" w:rsidRPr="00AD128E" w:rsidRDefault="0015234D" w:rsidP="001523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Έλενα Μπέλλου,  </w:t>
            </w:r>
            <w:r w:rsidRPr="00AD1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Διεύθυνση Ποιότητας και Ασφάλειας Τροφίμων, Υπουργείο Αγροτικής Ανάπτυξης και Τροφίμων</w:t>
            </w:r>
          </w:p>
        </w:tc>
      </w:tr>
      <w:tr w:rsidR="00FA58FF" w:rsidRPr="00AD128E" w14:paraId="7474F773" w14:textId="77777777" w:rsidTr="006757F5">
        <w:tc>
          <w:tcPr>
            <w:tcW w:w="2978" w:type="dxa"/>
          </w:tcPr>
          <w:p w14:paraId="5F817FE5" w14:textId="218E531E" w:rsidR="00FA58FF" w:rsidRPr="00AD128E" w:rsidRDefault="00D06FA8" w:rsidP="0090042C">
            <w:pPr>
              <w:jc w:val="right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12.10 </w:t>
            </w:r>
            <w:r w:rsidR="00FA58FF"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π.μ.– 12.</w:t>
            </w:r>
            <w:r w:rsidR="0090042C"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3</w:t>
            </w:r>
            <w:r w:rsidR="00FA58FF" w:rsidRPr="00AD128E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0 μ.μ.</w:t>
            </w:r>
          </w:p>
          <w:p w14:paraId="06146FE7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Cs/>
                <w:color w:val="000000" w:themeColor="text1"/>
                <w:sz w:val="24"/>
                <w:szCs w:val="24"/>
                <w:lang w:eastAsia="ja-JP"/>
              </w:rPr>
            </w:pPr>
          </w:p>
          <w:p w14:paraId="131696F2" w14:textId="4D1DC600" w:rsidR="00FA58FF" w:rsidRPr="00AD128E" w:rsidRDefault="0015234D" w:rsidP="0090042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28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4"/>
                <w:szCs w:val="24"/>
                <w:lang w:eastAsia="ja-JP"/>
              </w:rPr>
              <w:t>ομιλήτρια:</w:t>
            </w:r>
          </w:p>
        </w:tc>
        <w:tc>
          <w:tcPr>
            <w:tcW w:w="7654" w:type="dxa"/>
            <w:shd w:val="clear" w:color="auto" w:fill="auto"/>
          </w:tcPr>
          <w:p w14:paraId="55D10D9C" w14:textId="4079754A" w:rsidR="0015234D" w:rsidRPr="00AD128E" w:rsidRDefault="0015234D" w:rsidP="001523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«Οικοτεχνία, χειροτεχνία και Άυλη Πολιτιστική Κληρονομιά</w:t>
            </w:r>
            <w:r w:rsidR="00217B30"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14:paraId="5003F921" w14:textId="77777777" w:rsidR="0015234D" w:rsidRPr="00AD128E" w:rsidRDefault="0015234D" w:rsidP="001523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795090" w14:textId="77777777" w:rsidR="0015234D" w:rsidRPr="00AD128E" w:rsidRDefault="0015234D" w:rsidP="001523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Δρ</w:t>
            </w:r>
            <w:proofErr w:type="spellEnd"/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Αικατερίνη </w:t>
            </w:r>
            <w:proofErr w:type="spellStart"/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Πολυμέρου-Καμηλάκη</w:t>
            </w:r>
            <w:proofErr w:type="spellEnd"/>
            <w:r w:rsidRPr="00AD1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</w:p>
          <w:p w14:paraId="64A9734A" w14:textId="20147B88" w:rsidR="00FA58FF" w:rsidRPr="00AD128E" w:rsidRDefault="0015234D" w:rsidP="001523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1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Ομότ</w:t>
            </w:r>
            <w:proofErr w:type="spellEnd"/>
            <w:r w:rsidRPr="00AD1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D1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Eρευνήτρια</w:t>
            </w:r>
            <w:proofErr w:type="spellEnd"/>
            <w:r w:rsidRPr="00AD1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τ. Διευθύντρια του Κέντρου </w:t>
            </w:r>
            <w:proofErr w:type="spellStart"/>
            <w:r w:rsidRPr="00AD1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Ερεύνης</w:t>
            </w:r>
            <w:proofErr w:type="spellEnd"/>
            <w:r w:rsidRPr="00AD1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της Ελληνικής Λαογραφίας της Ακαδημίας Αθηνών, Μέλος της Εθνικής Επιτροπής Αθήνα 2021, Πρόεδρος της Επιτροπής Χειροτεχνίας του Υπουργείου Ανάπτυξης</w:t>
            </w:r>
          </w:p>
        </w:tc>
      </w:tr>
      <w:tr w:rsidR="00FA58FF" w:rsidRPr="00AD128E" w14:paraId="666FBAB0" w14:textId="77777777" w:rsidTr="00FA58FF">
        <w:tc>
          <w:tcPr>
            <w:tcW w:w="2978" w:type="dxa"/>
          </w:tcPr>
          <w:p w14:paraId="0611AA73" w14:textId="297B2B51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   12.</w:t>
            </w:r>
            <w:r w:rsidR="0090042C"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 μ.μ.– 12.</w:t>
            </w:r>
            <w:r w:rsidR="0090042C"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 μ.μ.</w:t>
            </w:r>
          </w:p>
          <w:p w14:paraId="753999B7" w14:textId="77777777" w:rsidR="0015234D" w:rsidRPr="00AD128E" w:rsidRDefault="0015234D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645E0E0" w14:textId="3169F5C8" w:rsidR="00FA58FF" w:rsidRPr="00AD128E" w:rsidRDefault="00FA58FF" w:rsidP="009004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28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                    </w:t>
            </w:r>
            <w:r w:rsidRPr="00AD128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ομιλήτρια:</w:t>
            </w:r>
          </w:p>
        </w:tc>
        <w:tc>
          <w:tcPr>
            <w:tcW w:w="7654" w:type="dxa"/>
          </w:tcPr>
          <w:p w14:paraId="2BDB6F66" w14:textId="77777777" w:rsidR="0015234D" w:rsidRPr="00AD128E" w:rsidRDefault="0015234D" w:rsidP="00152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«Το Ίδρυμα Μείζονος Ελληνισμού, καλές πρακτικές ανάδειξης οικοτεχνίας και χειροτεχνίας»,</w:t>
            </w:r>
          </w:p>
          <w:p w14:paraId="1C4D63FD" w14:textId="77777777" w:rsidR="0015234D" w:rsidRPr="00AD128E" w:rsidRDefault="0015234D" w:rsidP="00152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D0D303" w14:textId="6001A2C5" w:rsidR="00FA58FF" w:rsidRPr="00AD128E" w:rsidRDefault="0015234D" w:rsidP="0015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Σοφία </w:t>
            </w:r>
            <w:proofErr w:type="spellStart"/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Κουνενάκη</w:t>
            </w:r>
            <w:proofErr w:type="spellEnd"/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Εφραίμογλου</w:t>
            </w:r>
            <w:proofErr w:type="spellEnd"/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D128E">
              <w:rPr>
                <w:rFonts w:ascii="Times New Roman" w:hAnsi="Times New Roman" w:cs="Times New Roman"/>
                <w:sz w:val="24"/>
                <w:szCs w:val="24"/>
              </w:rPr>
              <w:t>Αντιπρόεδρος Ιδρύματος Μείζονος Ελληνισμού, Πρόεδρος ΕΕΔΕΓΕ</w:t>
            </w:r>
          </w:p>
        </w:tc>
      </w:tr>
      <w:tr w:rsidR="00FA58FF" w:rsidRPr="004719E4" w14:paraId="02C8A8F0" w14:textId="0FFAFC3E" w:rsidTr="00FA58FF">
        <w:tc>
          <w:tcPr>
            <w:tcW w:w="2978" w:type="dxa"/>
          </w:tcPr>
          <w:p w14:paraId="48C1B998" w14:textId="101E3B33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12.</w:t>
            </w:r>
            <w:r w:rsidR="0015234D"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0 μ.μ.– </w:t>
            </w:r>
            <w:r w:rsidR="0015234D"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13.10 </w:t>
            </w: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μ.μ.</w:t>
            </w:r>
          </w:p>
          <w:p w14:paraId="4AF9C892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6B906666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1DB53D56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ομιλήτρια:</w:t>
            </w:r>
          </w:p>
          <w:p w14:paraId="40CEB068" w14:textId="459F6170" w:rsidR="00FA58FF" w:rsidRPr="00AD128E" w:rsidRDefault="00FA58FF" w:rsidP="009004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F1D97C4" w14:textId="0ECFEB75" w:rsidR="0015234D" w:rsidRPr="00AD128E" w:rsidRDefault="0015234D" w:rsidP="00152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«Δικτύωση και καθοδήγηση, απαραίτητες </w:t>
            </w:r>
            <w:r w:rsidR="00034B15"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προϋποθέσεις</w:t>
            </w:r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για τη </w:t>
            </w:r>
            <w:r w:rsidR="00034B15"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μικρομεσαία</w:t>
            </w:r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γυναικεία επιχειρηματικότητα»</w:t>
            </w:r>
          </w:p>
          <w:p w14:paraId="7D53F7DE" w14:textId="77777777" w:rsidR="0015234D" w:rsidRPr="00AD128E" w:rsidRDefault="0015234D" w:rsidP="00152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8EC4C" w14:textId="77777777" w:rsidR="0015234D" w:rsidRPr="00AD128E" w:rsidRDefault="0015234D" w:rsidP="0015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Δανάη</w:t>
            </w:r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Μπεζαντάκου</w:t>
            </w:r>
            <w:proofErr w:type="spellEnd"/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AD1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CEO-NAVIGATOR SHIPPING CONSULTANTS</w:t>
            </w:r>
          </w:p>
          <w:p w14:paraId="54526444" w14:textId="036DE1C6" w:rsidR="00FA58FF" w:rsidRPr="00AD128E" w:rsidRDefault="0015234D" w:rsidP="0015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28E">
              <w:rPr>
                <w:rFonts w:ascii="Times New Roman" w:hAnsi="Times New Roman" w:cs="Times New Roman"/>
                <w:sz w:val="24"/>
                <w:szCs w:val="24"/>
              </w:rPr>
              <w:t>Πρόεδρος</w:t>
            </w:r>
            <w:r w:rsidRPr="00AD1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D1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iforU</w:t>
            </w:r>
            <w:proofErr w:type="spellEnd"/>
            <w:r w:rsidRPr="00AD1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Greek Mentoring Network</w:t>
            </w:r>
          </w:p>
        </w:tc>
      </w:tr>
      <w:tr w:rsidR="00FA58FF" w:rsidRPr="00AD128E" w14:paraId="2EB9E7A2" w14:textId="2748E8C6" w:rsidTr="00FA58FF">
        <w:tc>
          <w:tcPr>
            <w:tcW w:w="2978" w:type="dxa"/>
          </w:tcPr>
          <w:p w14:paraId="5F1D49D5" w14:textId="77777777" w:rsidR="00FA58FF" w:rsidRPr="00AD128E" w:rsidRDefault="00FA58FF" w:rsidP="0090042C">
            <w:pPr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AD128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13.10 μ.μ.– 13.30 μ.μ.</w:t>
            </w:r>
          </w:p>
          <w:p w14:paraId="6991CB7B" w14:textId="48333835" w:rsidR="00FA58FF" w:rsidRPr="00AD128E" w:rsidRDefault="00FA58FF" w:rsidP="009004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938280B" w14:textId="01A64906" w:rsidR="00FA58FF" w:rsidRPr="00AD128E" w:rsidRDefault="00FA58FF" w:rsidP="00273C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Συζήτηση</w:t>
            </w:r>
          </w:p>
        </w:tc>
      </w:tr>
    </w:tbl>
    <w:p w14:paraId="1598887F" w14:textId="77777777" w:rsidR="008C2EA3" w:rsidRPr="00AD128E" w:rsidRDefault="008C2EA3" w:rsidP="005E3EC0">
      <w:pPr>
        <w:rPr>
          <w:rFonts w:ascii="Times New Roman" w:hAnsi="Times New Roman" w:cs="Times New Roman"/>
          <w:sz w:val="24"/>
          <w:szCs w:val="24"/>
        </w:rPr>
      </w:pPr>
    </w:p>
    <w:sectPr w:rsidR="008C2EA3" w:rsidRPr="00AD12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A3"/>
    <w:rsid w:val="00034B15"/>
    <w:rsid w:val="0015234D"/>
    <w:rsid w:val="00157450"/>
    <w:rsid w:val="00166102"/>
    <w:rsid w:val="001721E1"/>
    <w:rsid w:val="00194EAF"/>
    <w:rsid w:val="00217B30"/>
    <w:rsid w:val="00273C57"/>
    <w:rsid w:val="002A199D"/>
    <w:rsid w:val="002A7569"/>
    <w:rsid w:val="002F1F61"/>
    <w:rsid w:val="003349C4"/>
    <w:rsid w:val="00351251"/>
    <w:rsid w:val="003935DC"/>
    <w:rsid w:val="003C234F"/>
    <w:rsid w:val="003E3A91"/>
    <w:rsid w:val="003F2E05"/>
    <w:rsid w:val="004156F8"/>
    <w:rsid w:val="0042416D"/>
    <w:rsid w:val="004404E6"/>
    <w:rsid w:val="004719E4"/>
    <w:rsid w:val="004E0EFC"/>
    <w:rsid w:val="0051787A"/>
    <w:rsid w:val="005506B3"/>
    <w:rsid w:val="005E3EC0"/>
    <w:rsid w:val="006757F5"/>
    <w:rsid w:val="00681666"/>
    <w:rsid w:val="006E42C9"/>
    <w:rsid w:val="007055F0"/>
    <w:rsid w:val="007C0336"/>
    <w:rsid w:val="00805D7F"/>
    <w:rsid w:val="008C2EA3"/>
    <w:rsid w:val="0090042C"/>
    <w:rsid w:val="00905C75"/>
    <w:rsid w:val="00AC3983"/>
    <w:rsid w:val="00AD01D9"/>
    <w:rsid w:val="00AD128E"/>
    <w:rsid w:val="00C178FB"/>
    <w:rsid w:val="00C90A42"/>
    <w:rsid w:val="00C92B58"/>
    <w:rsid w:val="00CC096A"/>
    <w:rsid w:val="00D06FA8"/>
    <w:rsid w:val="00D56FB2"/>
    <w:rsid w:val="00D7790A"/>
    <w:rsid w:val="00E4397B"/>
    <w:rsid w:val="00E51C64"/>
    <w:rsid w:val="00E9048A"/>
    <w:rsid w:val="00E94DDC"/>
    <w:rsid w:val="00E965E7"/>
    <w:rsid w:val="00F726E8"/>
    <w:rsid w:val="00F736FC"/>
    <w:rsid w:val="00FA58FF"/>
    <w:rsid w:val="00FD65F9"/>
    <w:rsid w:val="09F4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4FEA"/>
  <w15:chartTrackingRefBased/>
  <w15:docId w15:val="{FBBC45FE-69DE-4F5A-8B06-7881E877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94EAF"/>
    <w:rPr>
      <w:color w:val="0000FF"/>
      <w:u w:val="single"/>
    </w:rPr>
  </w:style>
  <w:style w:type="paragraph" w:styleId="a4">
    <w:name w:val="Body Text"/>
    <w:basedOn w:val="a"/>
    <w:link w:val="Char"/>
    <w:unhideWhenUsed/>
    <w:rsid w:val="00681666"/>
    <w:pPr>
      <w:tabs>
        <w:tab w:val="left" w:pos="1418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Char">
    <w:name w:val="Σώμα κειμένου Char"/>
    <w:basedOn w:val="a0"/>
    <w:link w:val="a4"/>
    <w:rsid w:val="00681666"/>
    <w:rPr>
      <w:rFonts w:ascii="Times New Roman" w:eastAsia="Times New Roman" w:hAnsi="Times New Roman" w:cs="Times New Roman"/>
      <w:b/>
      <w:szCs w:val="20"/>
      <w:lang w:eastAsia="zh-CN"/>
    </w:rPr>
  </w:style>
  <w:style w:type="character" w:styleId="a5">
    <w:name w:val="Unresolved Mention"/>
    <w:basedOn w:val="a0"/>
    <w:uiPriority w:val="99"/>
    <w:semiHidden/>
    <w:unhideWhenUsed/>
    <w:rsid w:val="0080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%CE%95%CE%BB%CE%BB%CE%B7%CE%BD%CE%B9%CE%BA%CF%8C%CF%82_%CE%9F%CF%81%CE%B3%CE%B1%CE%BD%CE%B9%CF%83%CE%BC%CF%8C%CF%82_%CE%A4%CE%BF%CF%85%CF%81%CE%B9%CF%83%CE%BC%CE%BF%CF%8D" TargetMode="External"/><Relationship Id="rId5" Type="http://schemas.openxmlformats.org/officeDocument/2006/relationships/hyperlink" Target="https://www.youtube.com/user/cityofherakl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Κώστας Κεφαλογιάννης</cp:lastModifiedBy>
  <cp:revision>14</cp:revision>
  <dcterms:created xsi:type="dcterms:W3CDTF">2021-02-15T06:49:00Z</dcterms:created>
  <dcterms:modified xsi:type="dcterms:W3CDTF">2021-02-18T07:58:00Z</dcterms:modified>
</cp:coreProperties>
</file>