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32" w:rsidRDefault="00331B32" w:rsidP="00422F51">
      <w:pPr>
        <w:jc w:val="center"/>
        <w:rPr>
          <w:rFonts w:ascii="Cambria" w:hAnsi="Cambria"/>
          <w:b/>
          <w:u w:val="single"/>
        </w:rPr>
      </w:pPr>
    </w:p>
    <w:p w:rsidR="00422F51" w:rsidRDefault="00422F51" w:rsidP="00422F51">
      <w:pPr>
        <w:jc w:val="center"/>
        <w:rPr>
          <w:rFonts w:ascii="Cambria" w:hAnsi="Cambria"/>
          <w:b/>
          <w:u w:val="single"/>
        </w:rPr>
      </w:pPr>
      <w:r w:rsidRPr="00422F51">
        <w:rPr>
          <w:rFonts w:ascii="Cambria" w:hAnsi="Cambria"/>
          <w:b/>
          <w:u w:val="single"/>
        </w:rPr>
        <w:t>ΠΡΩΤΟ</w:t>
      </w:r>
      <w:r w:rsidR="00075871">
        <w:rPr>
          <w:rFonts w:ascii="Cambria" w:hAnsi="Cambria"/>
          <w:b/>
          <w:u w:val="single"/>
        </w:rPr>
        <w:t>Β</w:t>
      </w:r>
      <w:r w:rsidRPr="00422F51">
        <w:rPr>
          <w:rFonts w:ascii="Cambria" w:hAnsi="Cambria"/>
          <w:b/>
          <w:u w:val="single"/>
        </w:rPr>
        <w:t>ΟΥΛΙΑ ΠΟΛΙΤΩΝ</w:t>
      </w:r>
    </w:p>
    <w:p w:rsidR="00422F51" w:rsidRDefault="00422F51" w:rsidP="00422F51">
      <w:pPr>
        <w:jc w:val="center"/>
        <w:rPr>
          <w:rFonts w:ascii="Cambria" w:hAnsi="Cambria"/>
          <w:b/>
          <w:u w:val="single"/>
        </w:rPr>
      </w:pPr>
      <w:r w:rsidRPr="00422F51">
        <w:rPr>
          <w:rFonts w:ascii="Cambria" w:hAnsi="Cambria"/>
          <w:b/>
          <w:u w:val="single"/>
        </w:rPr>
        <w:t xml:space="preserve"> ΓΙΑ ΤΗ ΔΙΑΤΗΡΗΣΗ</w:t>
      </w:r>
      <w:r>
        <w:rPr>
          <w:rFonts w:ascii="Cambria" w:hAnsi="Cambria"/>
          <w:b/>
          <w:u w:val="single"/>
        </w:rPr>
        <w:t xml:space="preserve"> </w:t>
      </w:r>
      <w:r w:rsidRPr="00422F51">
        <w:rPr>
          <w:rFonts w:ascii="Cambria" w:hAnsi="Cambria"/>
          <w:b/>
          <w:u w:val="single"/>
        </w:rPr>
        <w:t xml:space="preserve">ΤΟΥ ΔΗΜΟΣΙΟΥ ΧΑΡΑΚΤΗΡΑ </w:t>
      </w:r>
    </w:p>
    <w:p w:rsidR="00422F51" w:rsidRPr="00422F51" w:rsidRDefault="00422F51" w:rsidP="00422F51">
      <w:pPr>
        <w:jc w:val="center"/>
        <w:rPr>
          <w:rFonts w:ascii="Cambria" w:hAnsi="Cambria"/>
          <w:b/>
          <w:u w:val="single"/>
        </w:rPr>
      </w:pPr>
      <w:r w:rsidRPr="00422F51">
        <w:rPr>
          <w:rFonts w:ascii="Cambria" w:hAnsi="Cambria"/>
          <w:b/>
          <w:u w:val="single"/>
        </w:rPr>
        <w:t>ΤΟΥ ΕΝΕΤΙΚΟΥ ΛΙΜΑΝΙΟΥ ΤΟΥ ΗΡΑΚΛ</w:t>
      </w:r>
      <w:r>
        <w:rPr>
          <w:rFonts w:ascii="Cambria" w:hAnsi="Cambria"/>
          <w:b/>
          <w:u w:val="single"/>
        </w:rPr>
        <w:t>Ε</w:t>
      </w:r>
      <w:r w:rsidRPr="00422F51">
        <w:rPr>
          <w:rFonts w:ascii="Cambria" w:hAnsi="Cambria"/>
          <w:b/>
          <w:u w:val="single"/>
        </w:rPr>
        <w:t>ΙΟΥ</w:t>
      </w:r>
    </w:p>
    <w:p w:rsidR="00422F51" w:rsidRDefault="00422F51" w:rsidP="00422F51">
      <w:pPr>
        <w:ind w:firstLine="720"/>
        <w:jc w:val="both"/>
        <w:rPr>
          <w:rFonts w:ascii="Cambria" w:hAnsi="Cambria"/>
        </w:rPr>
      </w:pPr>
    </w:p>
    <w:p w:rsidR="00A106A8" w:rsidRPr="00A106A8" w:rsidRDefault="00075871" w:rsidP="00422F51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Πρόσφατα</w:t>
      </w:r>
      <w:r w:rsidR="00422F51">
        <w:rPr>
          <w:rFonts w:ascii="Cambria" w:hAnsi="Cambria"/>
        </w:rPr>
        <w:t xml:space="preserve"> δημοσιεύματα </w:t>
      </w:r>
      <w:r w:rsidR="00A106A8" w:rsidRPr="00A106A8">
        <w:rPr>
          <w:rFonts w:ascii="Cambria" w:hAnsi="Cambria"/>
        </w:rPr>
        <w:t xml:space="preserve"> </w:t>
      </w:r>
      <w:r w:rsidR="00D96C26">
        <w:rPr>
          <w:rFonts w:ascii="Cambria" w:hAnsi="Cambria"/>
        </w:rPr>
        <w:t>«υπερήφα</w:t>
      </w:r>
      <w:r w:rsidR="004B3842" w:rsidRPr="00A106A8">
        <w:rPr>
          <w:rFonts w:ascii="Cambria" w:hAnsi="Cambria"/>
        </w:rPr>
        <w:t>να</w:t>
      </w:r>
      <w:r w:rsidR="003B6AF2" w:rsidRPr="00A106A8">
        <w:rPr>
          <w:rFonts w:ascii="Cambria" w:hAnsi="Cambria"/>
        </w:rPr>
        <w:t xml:space="preserve">» </w:t>
      </w:r>
      <w:r w:rsidR="00052644">
        <w:rPr>
          <w:rFonts w:ascii="Cambria" w:hAnsi="Cambria"/>
        </w:rPr>
        <w:t xml:space="preserve">προβάλλουν </w:t>
      </w:r>
      <w:r w:rsidR="00422F51">
        <w:rPr>
          <w:rFonts w:ascii="Cambria" w:hAnsi="Cambria"/>
        </w:rPr>
        <w:t>την</w:t>
      </w:r>
      <w:r w:rsidR="00A106A8" w:rsidRPr="00A106A8">
        <w:rPr>
          <w:rFonts w:ascii="Cambria" w:hAnsi="Cambria"/>
        </w:rPr>
        <w:t xml:space="preserve"> </w:t>
      </w:r>
      <w:r w:rsidR="004B3842" w:rsidRPr="00A106A8">
        <w:rPr>
          <w:rFonts w:ascii="Cambria" w:hAnsi="Cambria"/>
        </w:rPr>
        <w:t xml:space="preserve"> επικείμενη </w:t>
      </w:r>
      <w:r w:rsidR="003B6AF2" w:rsidRPr="00A106A8">
        <w:rPr>
          <w:rFonts w:ascii="Cambria" w:hAnsi="Cambria"/>
        </w:rPr>
        <w:t xml:space="preserve"> πώληση του λιμανιού του Ηρακλείου </w:t>
      </w:r>
      <w:r w:rsidR="004B3842" w:rsidRPr="00A106A8">
        <w:rPr>
          <w:rFonts w:ascii="Cambria" w:hAnsi="Cambria"/>
        </w:rPr>
        <w:t xml:space="preserve">ως μια από καιρό εκκρεμότητα του ΤΑΙΠΕΔ και ευκαιρία αξιοποίησης του εμπορικού λιμανιού της πόλης </w:t>
      </w:r>
      <w:r w:rsidR="00A106A8" w:rsidRPr="00A106A8">
        <w:rPr>
          <w:rFonts w:ascii="Cambria" w:hAnsi="Cambria"/>
        </w:rPr>
        <w:t>μας</w:t>
      </w:r>
      <w:r w:rsidR="00D96C26">
        <w:rPr>
          <w:rFonts w:ascii="Cambria" w:hAnsi="Cambria"/>
        </w:rPr>
        <w:t xml:space="preserve">  και </w:t>
      </w:r>
      <w:r w:rsidR="00422F51">
        <w:rPr>
          <w:rFonts w:ascii="Cambria" w:hAnsi="Cambria"/>
        </w:rPr>
        <w:t xml:space="preserve"> δεν αναφέρουν ότι </w:t>
      </w:r>
      <w:r w:rsidR="004B3842" w:rsidRPr="00A106A8">
        <w:rPr>
          <w:rFonts w:ascii="Cambria" w:hAnsi="Cambria"/>
        </w:rPr>
        <w:t xml:space="preserve"> </w:t>
      </w:r>
      <w:r w:rsidR="00A106A8" w:rsidRPr="00A106A8">
        <w:rPr>
          <w:rFonts w:ascii="Cambria" w:hAnsi="Cambria"/>
          <w:b/>
        </w:rPr>
        <w:t>το πλειοψηφικό πακέτο του Οργανισμού Λιμένος Ηρακλείου που πρόκειται να περάσει σε ιδιωτικά χέρια, συμπεριλαμβάνει και το ΕΝΕΤΙΚΟ ΛΙΜΑΝΙ του Ηρακλείου</w:t>
      </w:r>
      <w:r w:rsidR="00A106A8" w:rsidRPr="00A106A8">
        <w:rPr>
          <w:rFonts w:ascii="Cambria" w:hAnsi="Cambria"/>
        </w:rPr>
        <w:t>!</w:t>
      </w:r>
    </w:p>
    <w:p w:rsidR="009B3279" w:rsidRPr="00A106A8" w:rsidRDefault="004B3842" w:rsidP="005B7558">
      <w:pPr>
        <w:shd w:val="clear" w:color="auto" w:fill="FFFFFF"/>
        <w:jc w:val="both"/>
        <w:rPr>
          <w:rFonts w:ascii="Cambria" w:hAnsi="Cambria"/>
        </w:rPr>
      </w:pPr>
      <w:r w:rsidRPr="00A106A8">
        <w:rPr>
          <w:rFonts w:ascii="Cambria" w:hAnsi="Cambria"/>
        </w:rPr>
        <w:t>Σύμφωνα με το χαρτοφυλάκιο επικείμενων έργων το</w:t>
      </w:r>
      <w:r w:rsidR="00E15FF5" w:rsidRPr="00A106A8">
        <w:rPr>
          <w:rFonts w:ascii="Cambria" w:hAnsi="Cambria"/>
        </w:rPr>
        <w:t>υ ΤΑΙΠΕΔ (</w:t>
      </w:r>
      <w:hyperlink r:id="rId5" w:history="1">
        <w:r w:rsidR="00E15FF5" w:rsidRPr="00A106A8">
          <w:rPr>
            <w:rStyle w:val="-"/>
            <w:rFonts w:ascii="Cambria" w:hAnsi="Cambria"/>
            <w:lang w:val="en-US"/>
          </w:rPr>
          <w:t>https</w:t>
        </w:r>
        <w:r w:rsidR="00E15FF5" w:rsidRPr="00A106A8">
          <w:rPr>
            <w:rStyle w:val="-"/>
            <w:rFonts w:ascii="Cambria" w:hAnsi="Cambria"/>
          </w:rPr>
          <w:t>://</w:t>
        </w:r>
        <w:r w:rsidR="00E15FF5" w:rsidRPr="00A106A8">
          <w:rPr>
            <w:rStyle w:val="-"/>
            <w:rFonts w:ascii="Cambria" w:hAnsi="Cambria"/>
            <w:lang w:val="en-US"/>
          </w:rPr>
          <w:t>www</w:t>
        </w:r>
        <w:r w:rsidR="00E15FF5" w:rsidRPr="00A106A8">
          <w:rPr>
            <w:rStyle w:val="-"/>
            <w:rFonts w:ascii="Cambria" w:hAnsi="Cambria"/>
          </w:rPr>
          <w:t>.</w:t>
        </w:r>
        <w:proofErr w:type="spellStart"/>
        <w:r w:rsidR="00E15FF5" w:rsidRPr="00A106A8">
          <w:rPr>
            <w:rStyle w:val="-"/>
            <w:rFonts w:ascii="Cambria" w:hAnsi="Cambria"/>
            <w:lang w:val="en-US"/>
          </w:rPr>
          <w:t>hradf</w:t>
        </w:r>
        <w:proofErr w:type="spellEnd"/>
        <w:r w:rsidR="00E15FF5" w:rsidRPr="00A106A8">
          <w:rPr>
            <w:rStyle w:val="-"/>
            <w:rFonts w:ascii="Cambria" w:hAnsi="Cambria"/>
          </w:rPr>
          <w:t>.</w:t>
        </w:r>
        <w:r w:rsidR="00E15FF5" w:rsidRPr="00A106A8">
          <w:rPr>
            <w:rStyle w:val="-"/>
            <w:rFonts w:ascii="Cambria" w:hAnsi="Cambria"/>
            <w:lang w:val="en-US"/>
          </w:rPr>
          <w:t>com</w:t>
        </w:r>
      </w:hyperlink>
      <w:r w:rsidR="00E15FF5" w:rsidRPr="00A106A8">
        <w:rPr>
          <w:rFonts w:ascii="Cambria" w:hAnsi="Cambria"/>
        </w:rPr>
        <w:t xml:space="preserve">) </w:t>
      </w:r>
      <w:r w:rsidRPr="00A106A8">
        <w:rPr>
          <w:rFonts w:ascii="Cambria" w:hAnsi="Cambria"/>
        </w:rPr>
        <w:t xml:space="preserve">η προκήρυξη πώλησης του προγραμματίζεται να </w:t>
      </w:r>
      <w:r w:rsidR="00E15FF5" w:rsidRPr="00A106A8">
        <w:rPr>
          <w:rFonts w:ascii="Cambria" w:hAnsi="Cambria"/>
        </w:rPr>
        <w:t>δημοσιευθεί</w:t>
      </w:r>
      <w:r w:rsidR="00075871">
        <w:rPr>
          <w:rFonts w:ascii="Cambria" w:hAnsi="Cambria"/>
        </w:rPr>
        <w:t xml:space="preserve"> άμεσα και προς το παρόν </w:t>
      </w:r>
      <w:r w:rsidR="00075871" w:rsidRPr="006A49D6">
        <w:rPr>
          <w:rFonts w:ascii="Cambria" w:hAnsi="Cambria"/>
          <w:b/>
        </w:rPr>
        <w:t>δεν έχει εξαιρεθεί κανένα περιουσιακό στοιχείο που βρίσκεται υπό τη Διαχείριση του Ο.Λ.Η.</w:t>
      </w:r>
    </w:p>
    <w:p w:rsidR="00912A56" w:rsidRPr="00A106A8" w:rsidRDefault="00C173B4" w:rsidP="00E15FF5">
      <w:pPr>
        <w:jc w:val="both"/>
        <w:rPr>
          <w:rFonts w:ascii="Cambria" w:hAnsi="Cambria"/>
        </w:rPr>
      </w:pPr>
      <w:r w:rsidRPr="00A106A8">
        <w:rPr>
          <w:rFonts w:ascii="Cambria" w:hAnsi="Cambria"/>
        </w:rPr>
        <w:t>Το ιστορικό σύμβολο</w:t>
      </w:r>
      <w:r w:rsidR="00D44044" w:rsidRPr="00A106A8">
        <w:rPr>
          <w:rFonts w:ascii="Cambria" w:hAnsi="Cambria"/>
        </w:rPr>
        <w:t xml:space="preserve"> του Ηρακλείου</w:t>
      </w:r>
      <w:r w:rsidRPr="00A106A8">
        <w:rPr>
          <w:rFonts w:ascii="Cambria" w:hAnsi="Cambria"/>
        </w:rPr>
        <w:t>, τ</w:t>
      </w:r>
      <w:r w:rsidR="00421E67" w:rsidRPr="00A106A8">
        <w:rPr>
          <w:rFonts w:ascii="Cambria" w:hAnsi="Cambria"/>
        </w:rPr>
        <w:t>ο λιμάνι του Χάνδακα</w:t>
      </w:r>
      <w:r w:rsidR="001C0566" w:rsidRPr="00A106A8">
        <w:rPr>
          <w:rFonts w:ascii="Cambria" w:hAnsi="Cambria"/>
        </w:rPr>
        <w:t>,</w:t>
      </w:r>
      <w:r w:rsidR="00421E67" w:rsidRPr="00A106A8">
        <w:rPr>
          <w:rFonts w:ascii="Cambria" w:hAnsi="Cambria"/>
        </w:rPr>
        <w:t xml:space="preserve"> προστάτης επί αιώνες από εχθρούς, από καιρούς, </w:t>
      </w:r>
      <w:r w:rsidRPr="00A106A8">
        <w:rPr>
          <w:rFonts w:ascii="Cambria" w:hAnsi="Cambria"/>
        </w:rPr>
        <w:t xml:space="preserve">από το θόρυβο της πόλης, </w:t>
      </w:r>
      <w:r w:rsidR="00421E67" w:rsidRPr="00A106A8">
        <w:rPr>
          <w:rFonts w:ascii="Cambria" w:hAnsi="Cambria"/>
        </w:rPr>
        <w:t xml:space="preserve">οικοδεσπότης </w:t>
      </w:r>
      <w:r w:rsidRPr="00A106A8">
        <w:rPr>
          <w:rFonts w:ascii="Cambria" w:hAnsi="Cambria"/>
        </w:rPr>
        <w:t>των ανθρώπων του</w:t>
      </w:r>
      <w:r w:rsidR="00421E67" w:rsidRPr="00A106A8">
        <w:rPr>
          <w:rFonts w:ascii="Cambria" w:hAnsi="Cambria"/>
        </w:rPr>
        <w:t xml:space="preserve">, τόπος αναψυχής, </w:t>
      </w:r>
      <w:r w:rsidR="001C0566" w:rsidRPr="00A106A8">
        <w:rPr>
          <w:rFonts w:ascii="Cambria" w:hAnsi="Cambria"/>
        </w:rPr>
        <w:t xml:space="preserve">εργασίας, </w:t>
      </w:r>
      <w:r w:rsidR="00421E67" w:rsidRPr="00A106A8">
        <w:rPr>
          <w:rFonts w:ascii="Cambria" w:hAnsi="Cambria"/>
        </w:rPr>
        <w:t>συνάντησης</w:t>
      </w:r>
      <w:r w:rsidRPr="00A106A8">
        <w:rPr>
          <w:rFonts w:ascii="Cambria" w:hAnsi="Cambria"/>
        </w:rPr>
        <w:t xml:space="preserve"> και διαφυγής, σημείο </w:t>
      </w:r>
      <w:r w:rsidR="00421E67" w:rsidRPr="00A106A8">
        <w:rPr>
          <w:rFonts w:ascii="Cambria" w:hAnsi="Cambria"/>
        </w:rPr>
        <w:t xml:space="preserve"> πολιτισμού,</w:t>
      </w:r>
      <w:r w:rsidR="001C0566" w:rsidRPr="00A106A8">
        <w:rPr>
          <w:rFonts w:ascii="Cambria" w:hAnsi="Cambria"/>
        </w:rPr>
        <w:t xml:space="preserve"> τουρισμού,</w:t>
      </w:r>
      <w:r w:rsidR="00421E67" w:rsidRPr="00A106A8">
        <w:rPr>
          <w:rFonts w:ascii="Cambria" w:hAnsi="Cambria"/>
        </w:rPr>
        <w:t xml:space="preserve"> αθλητισμού</w:t>
      </w:r>
      <w:r w:rsidRPr="00A106A8">
        <w:rPr>
          <w:rFonts w:ascii="Cambria" w:hAnsi="Cambria"/>
        </w:rPr>
        <w:t xml:space="preserve"> και ψυχαγωγίας, αυτή τη στιγμή είναι απλά μια αναφορά</w:t>
      </w:r>
      <w:r w:rsidR="005B7558" w:rsidRPr="00A106A8">
        <w:rPr>
          <w:rFonts w:ascii="Cambria" w:hAnsi="Cambria"/>
        </w:rPr>
        <w:t xml:space="preserve">, ένα </w:t>
      </w:r>
      <w:r w:rsidR="00325240" w:rsidRPr="00A106A8">
        <w:rPr>
          <w:rFonts w:ascii="Cambria" w:hAnsi="Cambria"/>
        </w:rPr>
        <w:t>«</w:t>
      </w:r>
      <w:r w:rsidR="005B7558" w:rsidRPr="00A106A8">
        <w:rPr>
          <w:rFonts w:ascii="Cambria" w:hAnsi="Cambria"/>
          <w:lang w:val="en-US"/>
        </w:rPr>
        <w:t>bullet</w:t>
      </w:r>
      <w:r w:rsidR="00325240" w:rsidRPr="00A106A8">
        <w:rPr>
          <w:rFonts w:ascii="Cambria" w:hAnsi="Cambria"/>
        </w:rPr>
        <w:t>»</w:t>
      </w:r>
      <w:r w:rsidRPr="00A106A8">
        <w:rPr>
          <w:rFonts w:ascii="Cambria" w:hAnsi="Cambria"/>
        </w:rPr>
        <w:t xml:space="preserve">  σε ένα </w:t>
      </w:r>
      <w:r w:rsidR="00325240" w:rsidRPr="00A106A8">
        <w:rPr>
          <w:rFonts w:ascii="Cambria" w:hAnsi="Cambria"/>
        </w:rPr>
        <w:t xml:space="preserve">μονοσέλιδο </w:t>
      </w:r>
      <w:r w:rsidRPr="00A106A8">
        <w:rPr>
          <w:rFonts w:ascii="Cambria" w:hAnsi="Cambria"/>
        </w:rPr>
        <w:t>επενδυτικό πλάνο.</w:t>
      </w:r>
    </w:p>
    <w:p w:rsidR="001C0566" w:rsidRPr="00A106A8" w:rsidRDefault="009E12DD" w:rsidP="00E15FF5">
      <w:pPr>
        <w:jc w:val="both"/>
        <w:rPr>
          <w:rFonts w:ascii="Cambria" w:hAnsi="Cambria"/>
          <w:b/>
        </w:rPr>
      </w:pPr>
      <w:r w:rsidRPr="00A106A8">
        <w:rPr>
          <w:rFonts w:ascii="Cambria" w:hAnsi="Cambria"/>
          <w:b/>
        </w:rPr>
        <w:t xml:space="preserve">Διεκδικούμε </w:t>
      </w:r>
      <w:r w:rsidR="00756D93" w:rsidRPr="00A106A8">
        <w:rPr>
          <w:rFonts w:ascii="Cambria" w:hAnsi="Cambria"/>
          <w:b/>
        </w:rPr>
        <w:t xml:space="preserve">ΤΗΝ ΕΞΑΙΡΕΣΗ ΤΟΥ ΕΝΕΤΙΚΟΥ ΛΙΜΑΝΙΟΥ ΤΟΥ ΗΡΑΚΛΕΙΟΥ </w:t>
      </w:r>
      <w:r w:rsidRPr="00A106A8">
        <w:rPr>
          <w:rFonts w:ascii="Cambria" w:hAnsi="Cambria"/>
          <w:b/>
        </w:rPr>
        <w:t xml:space="preserve">από το προς πώληση πακέτο του ΤΑΙΠΕΔ, </w:t>
      </w:r>
      <w:r w:rsidR="00C173B4" w:rsidRPr="00A106A8">
        <w:rPr>
          <w:rFonts w:ascii="Cambria" w:hAnsi="Cambria"/>
          <w:b/>
        </w:rPr>
        <w:t>προκειμένου να διατηρήσει το δημόσιο χαρακτήρα του</w:t>
      </w:r>
      <w:r w:rsidR="001C0566" w:rsidRPr="00A106A8">
        <w:rPr>
          <w:rFonts w:ascii="Cambria" w:hAnsi="Cambria"/>
          <w:b/>
        </w:rPr>
        <w:t>.</w:t>
      </w:r>
    </w:p>
    <w:p w:rsidR="00912A56" w:rsidRDefault="006A49D6" w:rsidP="00E15FF5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ΑΓΩΝΙΖΟΜΑΣΤΕ</w:t>
      </w:r>
      <w:r w:rsidR="009E12DD" w:rsidRPr="00A106A8">
        <w:rPr>
          <w:rFonts w:ascii="Cambria" w:hAnsi="Cambria"/>
          <w:b/>
        </w:rPr>
        <w:t xml:space="preserve"> για τη διάσωση </w:t>
      </w:r>
      <w:r w:rsidR="00E15FF5" w:rsidRPr="00A106A8">
        <w:rPr>
          <w:rFonts w:ascii="Cambria" w:hAnsi="Cambria"/>
          <w:b/>
        </w:rPr>
        <w:t xml:space="preserve">και διατήρηση </w:t>
      </w:r>
      <w:r w:rsidR="009E12DD" w:rsidRPr="00A106A8">
        <w:rPr>
          <w:rFonts w:ascii="Cambria" w:hAnsi="Cambria"/>
          <w:b/>
        </w:rPr>
        <w:t>της πολιτιστικής κληρονομιάς μας</w:t>
      </w:r>
      <w:r w:rsidR="00E15FF5" w:rsidRPr="00A106A8">
        <w:rPr>
          <w:rFonts w:ascii="Cambria" w:hAnsi="Cambria"/>
          <w:b/>
        </w:rPr>
        <w:t xml:space="preserve"> και για την υποχρέωση μας να την παραδώσουμε στις επόμενες γενιές αλώβητη από οικονομικά συμφέροντα.</w:t>
      </w:r>
    </w:p>
    <w:p w:rsidR="00D8287E" w:rsidRDefault="00D8287E" w:rsidP="00E15FF5">
      <w:pPr>
        <w:jc w:val="both"/>
        <w:rPr>
          <w:rFonts w:ascii="Cambria" w:hAnsi="Cambria"/>
          <w:b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287E" w:rsidTr="008365DC">
        <w:trPr>
          <w:jc w:val="center"/>
        </w:trPr>
        <w:tc>
          <w:tcPr>
            <w:tcW w:w="4814" w:type="dxa"/>
          </w:tcPr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Νικόλαος Σιαφάκας, συντ. μέλος ΔΕΠ Παν/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μίου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 Κρήτης</w:t>
            </w:r>
          </w:p>
          <w:p w:rsidR="006A49D6" w:rsidRDefault="006A49D6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Αριστέα Πλεύρη, αντιδήμαρχος πολιτισμού Ηρακλείου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Κορίνα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Μηλιαράκη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Ιωάννης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Μαραγκουδάκης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, 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ελεύθ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Επαγγελματίας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Γιώργος Τσαγκαράκης,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ελεύθ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επαγγελματίας</w:t>
            </w:r>
          </w:p>
          <w:p w:rsidR="00D8287E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Εμμανουήλ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Παπαδομαρκάκης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 πολιτικός μηχανικός</w:t>
            </w:r>
          </w:p>
          <w:p w:rsidR="00331B32" w:rsidRDefault="00A721B4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Αντώνης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Μηλ</w:t>
            </w:r>
            <w:r w:rsidR="00331B32">
              <w:rPr>
                <w:rFonts w:ascii="Arial Narrow" w:hAnsi="Arial Narrow"/>
                <w:sz w:val="20"/>
                <w:szCs w:val="20"/>
              </w:rPr>
              <w:t>ιαράκης</w:t>
            </w:r>
            <w:proofErr w:type="spellEnd"/>
            <w:r w:rsidR="00331B32"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331B32" w:rsidRPr="00331B32" w:rsidRDefault="00331B32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Νατάσσα Τριανταφυλλίδου, εκπαιδευτικός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Νικόλαος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Μαρής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D8287E" w:rsidRPr="009E241E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241E">
              <w:rPr>
                <w:rFonts w:ascii="Arial Narrow" w:hAnsi="Arial Narrow"/>
                <w:sz w:val="20"/>
                <w:szCs w:val="20"/>
              </w:rPr>
              <w:t>Ηρώ Μαρούδα, επιχειρηματίας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Νικηφόρος Διακάκης, επιχειρηματίας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Νικόλαος Τζανάκης, δημοτικός υπάλληλος, </w:t>
            </w:r>
          </w:p>
          <w:p w:rsidR="00D8287E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Ερη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Μουρτζάκη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ιδ. </w:t>
            </w:r>
            <w:r w:rsidR="00331B32">
              <w:rPr>
                <w:rFonts w:ascii="Arial Narrow" w:hAnsi="Arial Narrow"/>
                <w:sz w:val="20"/>
                <w:szCs w:val="20"/>
              </w:rPr>
              <w:t>υ</w:t>
            </w:r>
            <w:r>
              <w:rPr>
                <w:rFonts w:ascii="Arial Narrow" w:hAnsi="Arial Narrow"/>
                <w:sz w:val="20"/>
                <w:szCs w:val="20"/>
              </w:rPr>
              <w:t>πάλληλος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Ελισάβετ Αλεξάκη, ιδ. υπάλληλος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Ελευθέριος Κορνάρος,  συνταξιούχος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Αντωνία Ψαρρού, αγρότης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Νικόλαος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Μαρκωμανωλάκης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Νικόλαος Γιάνναρης, επιχειρηματίας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Κωσταντίνος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Αντωνακάκης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εκπαιδευτικός</w:t>
            </w:r>
          </w:p>
          <w:p w:rsidR="00D8287E" w:rsidRPr="00471185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Μαρία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Μανιδάκη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δημ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υπάλληλος</w:t>
            </w:r>
          </w:p>
          <w:p w:rsidR="00D8287E" w:rsidRDefault="00D8287E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Εμμανουήλ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Μανιδάκης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A721B4" w:rsidRDefault="00A721B4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Βαγγέλης Αναγνωστάκης, επιχειρηματίας</w:t>
            </w:r>
          </w:p>
          <w:p w:rsidR="00A721B4" w:rsidRPr="00471185" w:rsidRDefault="00A721B4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Μαρία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Χαρτζουλάκη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D8287E" w:rsidRPr="00471185" w:rsidRDefault="00A721B4" w:rsidP="00C7216C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Μαρία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Μηλ</w:t>
            </w:r>
            <w:r w:rsidR="00D8287E" w:rsidRPr="00471185">
              <w:rPr>
                <w:rFonts w:ascii="Arial Narrow" w:hAnsi="Arial Narrow"/>
                <w:sz w:val="20"/>
                <w:szCs w:val="20"/>
              </w:rPr>
              <w:t>ιαράκη</w:t>
            </w:r>
            <w:proofErr w:type="spellEnd"/>
            <w:r w:rsidR="00D8287E"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D8287E" w:rsidRDefault="00D8287E" w:rsidP="00E15FF5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4814" w:type="dxa"/>
          </w:tcPr>
          <w:p w:rsidR="00331B32" w:rsidRDefault="00331B32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Γιώργος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Φρατζέσκος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ιατρός</w:t>
            </w:r>
          </w:p>
          <w:p w:rsidR="00D8287E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Μαρία Τσαγκαράκη,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Δημ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Υπάλληλος</w:t>
            </w:r>
          </w:p>
          <w:p w:rsidR="00A721B4" w:rsidRDefault="00A721B4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Πέτρος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Μηλιαράκης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δικηγόρος</w:t>
            </w:r>
          </w:p>
          <w:p w:rsidR="00331B32" w:rsidRDefault="007508F7" w:rsidP="00331B32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331B32" w:rsidRPr="00471185">
              <w:rPr>
                <w:rFonts w:ascii="Arial Narrow" w:hAnsi="Arial Narrow"/>
                <w:sz w:val="20"/>
                <w:szCs w:val="20"/>
              </w:rPr>
              <w:t xml:space="preserve">Ηλίας </w:t>
            </w:r>
            <w:proofErr w:type="spellStart"/>
            <w:r w:rsidR="00331B32" w:rsidRPr="00471185">
              <w:rPr>
                <w:rFonts w:ascii="Arial Narrow" w:hAnsi="Arial Narrow"/>
                <w:sz w:val="20"/>
                <w:szCs w:val="20"/>
              </w:rPr>
              <w:t>Κοβατζής</w:t>
            </w:r>
            <w:proofErr w:type="spellEnd"/>
            <w:r w:rsidR="00331B32" w:rsidRPr="00471185"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B33812" w:rsidRDefault="00B33812" w:rsidP="00331B32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Φοίβη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Νι</w:t>
            </w:r>
            <w:r w:rsidR="008365DC">
              <w:rPr>
                <w:rFonts w:ascii="Arial Narrow" w:hAnsi="Arial Narrow"/>
                <w:sz w:val="20"/>
                <w:szCs w:val="20"/>
              </w:rPr>
              <w:t>ω</w:t>
            </w:r>
            <w:r>
              <w:rPr>
                <w:rFonts w:ascii="Arial Narrow" w:hAnsi="Arial Narrow"/>
                <w:sz w:val="20"/>
                <w:szCs w:val="20"/>
              </w:rPr>
              <w:t>τάκη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B33812" w:rsidRPr="00331B32" w:rsidRDefault="00B33812" w:rsidP="00331B32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Μιχάλης Μιχαλάκης, εκπαιδευτικός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Μαρίνα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Μανουρά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Ιδιωτικός Υπάλληλος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Ασπασία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Στιβακτάκη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Νικόλαος Γιακουμάκης, αγρότης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Δέσποινα Γιακουμάκη, φοιτήτρια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Αντωνία-Εμμανουέλα Γιακουμάκη, φοιτήτρια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Αικατερίνη Γιακουμάκη, φοιτήτρια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Ιωάννης Τσαγκαράκης,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δημ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Υπάλληλος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>Σταυρωτή Σκαλιδάκη, καθηγήτρια ξένων γλωσσών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Ροδάνθη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Ζαργιαννάκη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δημ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Υπάλληλος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Δημήτρης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Ψιμόπουλος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επιχειρηματίας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Παναγιώτα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Σαλεμή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δημ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. Υπάλληλος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Ιάσωνας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Ψιμόπουλος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φοιτητής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Αχιλλέας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Ψιμόπουλος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φοιτητής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Μαρία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Περβογιανου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ιδ. Υπάλληλος</w:t>
            </w:r>
          </w:p>
          <w:p w:rsidR="00D8287E" w:rsidRPr="00471185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Γιώργος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Αντωνακάκης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D8287E" w:rsidRDefault="00D8287E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71185">
              <w:rPr>
                <w:rFonts w:ascii="Arial Narrow" w:hAnsi="Arial Narrow"/>
                <w:sz w:val="20"/>
                <w:szCs w:val="20"/>
              </w:rPr>
              <w:t xml:space="preserve">Αργυρή </w:t>
            </w:r>
            <w:proofErr w:type="spellStart"/>
            <w:r w:rsidRPr="00471185">
              <w:rPr>
                <w:rFonts w:ascii="Arial Narrow" w:hAnsi="Arial Narrow"/>
                <w:sz w:val="20"/>
                <w:szCs w:val="20"/>
              </w:rPr>
              <w:t>Αντωνακάκη</w:t>
            </w:r>
            <w:proofErr w:type="spellEnd"/>
            <w:r w:rsidRPr="00471185">
              <w:rPr>
                <w:rFonts w:ascii="Arial Narrow" w:hAnsi="Arial Narrow"/>
                <w:sz w:val="20"/>
                <w:szCs w:val="20"/>
              </w:rPr>
              <w:t>, συνταξιούχος</w:t>
            </w:r>
          </w:p>
          <w:p w:rsidR="00886846" w:rsidRDefault="00886846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Μαρίνα Ζαφειράκη, επιχειρηματίας</w:t>
            </w:r>
          </w:p>
          <w:p w:rsidR="000961C2" w:rsidRDefault="000961C2" w:rsidP="00D8287E">
            <w:pPr>
              <w:pStyle w:val="a3"/>
              <w:numPr>
                <w:ilvl w:val="0"/>
                <w:numId w:val="2"/>
              </w:numPr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Βαγγέλης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Χάλαρης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επιχειρηματίας</w:t>
            </w:r>
            <w:bookmarkStart w:id="0" w:name="_GoBack"/>
            <w:bookmarkEnd w:id="0"/>
          </w:p>
          <w:p w:rsidR="000961C2" w:rsidRPr="00471185" w:rsidRDefault="000961C2" w:rsidP="000961C2">
            <w:pPr>
              <w:pStyle w:val="a3"/>
              <w:ind w:left="318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8287E" w:rsidRDefault="00D8287E" w:rsidP="00D8287E">
            <w:pPr>
              <w:ind w:left="318"/>
              <w:jc w:val="both"/>
              <w:rPr>
                <w:rFonts w:ascii="Cambria" w:hAnsi="Cambria"/>
                <w:b/>
              </w:rPr>
            </w:pPr>
          </w:p>
        </w:tc>
      </w:tr>
    </w:tbl>
    <w:p w:rsidR="00D8287E" w:rsidRDefault="00D8287E" w:rsidP="00E15FF5">
      <w:pPr>
        <w:jc w:val="both"/>
        <w:rPr>
          <w:rFonts w:ascii="Cambria" w:hAnsi="Cambria"/>
          <w:b/>
        </w:rPr>
      </w:pPr>
    </w:p>
    <w:p w:rsidR="004A4F16" w:rsidRPr="00577C1D" w:rsidRDefault="004A4F16" w:rsidP="00577C1D">
      <w:pPr>
        <w:ind w:left="-76"/>
        <w:jc w:val="both"/>
        <w:rPr>
          <w:rFonts w:ascii="Cambria" w:hAnsi="Cambria"/>
          <w:sz w:val="20"/>
          <w:szCs w:val="20"/>
        </w:rPr>
      </w:pPr>
    </w:p>
    <w:sectPr w:rsidR="004A4F16" w:rsidRPr="00577C1D" w:rsidSect="00B9501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424"/>
    <w:multiLevelType w:val="multilevel"/>
    <w:tmpl w:val="A826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613F2"/>
    <w:multiLevelType w:val="hybridMultilevel"/>
    <w:tmpl w:val="1B446E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F2"/>
    <w:rsid w:val="00052644"/>
    <w:rsid w:val="00075871"/>
    <w:rsid w:val="000961C2"/>
    <w:rsid w:val="0015548E"/>
    <w:rsid w:val="001568CF"/>
    <w:rsid w:val="001C0566"/>
    <w:rsid w:val="001F2EA6"/>
    <w:rsid w:val="002A1674"/>
    <w:rsid w:val="00325240"/>
    <w:rsid w:val="00331B32"/>
    <w:rsid w:val="00353CE9"/>
    <w:rsid w:val="0039115B"/>
    <w:rsid w:val="003B6AF2"/>
    <w:rsid w:val="00421E67"/>
    <w:rsid w:val="00422F51"/>
    <w:rsid w:val="00444302"/>
    <w:rsid w:val="00471185"/>
    <w:rsid w:val="004A4F16"/>
    <w:rsid w:val="004B3842"/>
    <w:rsid w:val="00577C1D"/>
    <w:rsid w:val="00583907"/>
    <w:rsid w:val="005B7558"/>
    <w:rsid w:val="005C1901"/>
    <w:rsid w:val="00657C17"/>
    <w:rsid w:val="006836F6"/>
    <w:rsid w:val="006A49D6"/>
    <w:rsid w:val="007508F7"/>
    <w:rsid w:val="00756D93"/>
    <w:rsid w:val="008365DC"/>
    <w:rsid w:val="00886846"/>
    <w:rsid w:val="00912A56"/>
    <w:rsid w:val="009B3279"/>
    <w:rsid w:val="009E12DD"/>
    <w:rsid w:val="009E241E"/>
    <w:rsid w:val="00A106A8"/>
    <w:rsid w:val="00A11AB9"/>
    <w:rsid w:val="00A31616"/>
    <w:rsid w:val="00A721B4"/>
    <w:rsid w:val="00B33812"/>
    <w:rsid w:val="00B9501E"/>
    <w:rsid w:val="00BE6FAE"/>
    <w:rsid w:val="00C01EF7"/>
    <w:rsid w:val="00C173B4"/>
    <w:rsid w:val="00C7216C"/>
    <w:rsid w:val="00D44044"/>
    <w:rsid w:val="00D8287E"/>
    <w:rsid w:val="00D96C26"/>
    <w:rsid w:val="00E0642E"/>
    <w:rsid w:val="00E15FF5"/>
    <w:rsid w:val="00E22BCD"/>
    <w:rsid w:val="00EC15D8"/>
    <w:rsid w:val="00ED0C7E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43A21-2235-4BE6-AD6C-83DB43DA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15FF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106A8"/>
    <w:pPr>
      <w:ind w:left="720"/>
      <w:contextualSpacing/>
    </w:pPr>
  </w:style>
  <w:style w:type="table" w:styleId="a4">
    <w:name w:val="Table Grid"/>
    <w:basedOn w:val="a1"/>
    <w:uiPriority w:val="39"/>
    <w:rsid w:val="00D8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354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rad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</cp:lastModifiedBy>
  <cp:revision>43</cp:revision>
  <dcterms:created xsi:type="dcterms:W3CDTF">2021-02-17T12:28:00Z</dcterms:created>
  <dcterms:modified xsi:type="dcterms:W3CDTF">2021-02-22T18:59:00Z</dcterms:modified>
</cp:coreProperties>
</file>