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5FB1A" w14:textId="7D1EBF07" w:rsidR="00810CCE" w:rsidRDefault="00810CCE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el-GR"/>
        </w:rPr>
        <w:t>ΚΡΟΥΣΩΝΑΣ – ΣΤΑ ΧΝΑΡΙΑ ΤΟΥ ΚΑΠΕΤΑΝ ΣΑΤΑΝΑ</w:t>
      </w:r>
    </w:p>
    <w:p w14:paraId="1F93675B" w14:textId="77777777" w:rsidR="00810CCE" w:rsidRDefault="00810CCE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el-GR"/>
        </w:rPr>
      </w:pPr>
    </w:p>
    <w:p w14:paraId="4F909069" w14:textId="21D17A1A" w:rsidR="00744E70" w:rsidRDefault="00810CCE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val="el-GR"/>
        </w:rPr>
        <w:t>Σύνοψη</w:t>
      </w:r>
    </w:p>
    <w:p w14:paraId="7800FD5C" w14:textId="77777777" w:rsidR="00744E70" w:rsidRDefault="00810CCE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 xml:space="preserve">Το ντοκιμαντέρ αναφέρεται στην προσωπικότητα και την δράση του Αντωνίου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>Γρηγοράκη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 xml:space="preserve"> «Σατανά» (1888 – 1943) από το χωριό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>Κρουσώνας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 xml:space="preserve"> Ηρακλείου, </w:t>
      </w:r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>μιας</w:t>
      </w:r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 xml:space="preserve"> προσωπικότητας του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>βενιζελικού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 xml:space="preserve"> χώρου που άφησε το αποτύπωμά του</w:t>
      </w:r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 xml:space="preserve"> την περίοδο του Μεσοπολέμου και της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>Γερμανο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 xml:space="preserve">-ιταλικής κατοχής. Ένα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>πολυεπίπεδο</w:t>
      </w:r>
      <w:proofErr w:type="spellEnd"/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 xml:space="preserve"> κινηματογραφικό «πορτρέτο» του ίδιου και των ανθρώπων που στελέχωσαν την αντιστασιακή του ομάδα, ρίχνουν φως στην πολυτάραχη εποχή που έζησε, στα χρόνια των διχασμών και του Β’ </w:t>
      </w:r>
      <w:r>
        <w:rPr>
          <w:rFonts w:ascii="Times New Roman" w:hAnsi="Times New Roman" w:cs="Times New Roman"/>
          <w:color w:val="030303"/>
          <w:sz w:val="24"/>
          <w:szCs w:val="24"/>
          <w:lang w:val="el-GR"/>
        </w:rPr>
        <w:t>Παγκοσμίου Πολέμου στην Κρήτη.</w:t>
      </w:r>
    </w:p>
    <w:p w14:paraId="2F981A85" w14:textId="4429F3E9" w:rsidR="00744E70" w:rsidRPr="00810CCE" w:rsidRDefault="00744E70">
      <w:pPr>
        <w:spacing w:after="0"/>
        <w:rPr>
          <w:rFonts w:ascii="Times New Roman" w:hAnsi="Times New Roman"/>
          <w:sz w:val="24"/>
          <w:szCs w:val="24"/>
          <w:lang w:val="el-GR"/>
        </w:rPr>
      </w:pPr>
    </w:p>
    <w:p w14:paraId="793E1CC8" w14:textId="77777777" w:rsidR="00744E70" w:rsidRDefault="00810CCE">
      <w:pPr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val="el-GR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u w:val="single"/>
          <w:lang w:val="el-GR"/>
        </w:rPr>
        <w:t>Συντελεστές</w:t>
      </w:r>
    </w:p>
    <w:p w14:paraId="5EE314E6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Σκηνοθεσία |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Βίκη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Αρβελάκη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</w:p>
    <w:p w14:paraId="48A5994A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Αρχισυνταξία - Σενάριο | Κατερίνα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Μπικάκη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</w:p>
    <w:p w14:paraId="13F68EA4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πιστημονική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Ομάδα | Κωνσταντίνος Ε. Μαμαλάκης - Γιώργος Α.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Τζωράκης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</w:p>
    <w:p w14:paraId="74CAEC7C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Έρευνα | Κατερίνα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Μπικάκη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- Νίκος Παρασκευάς - Κωνσταντίνος Ε. Μαμαλάκης - Γιώργος Α.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Τζωράκης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</w:p>
    <w:p w14:paraId="27DF591E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Διευθυντής Φωτογραφίας | Μιχάλης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Μπούχλης</w:t>
      </w:r>
      <w:proofErr w:type="spellEnd"/>
    </w:p>
    <w:p w14:paraId="3E6AA858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Μοντάζ | Μιχάλης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Μπούχλης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</w:p>
    <w:p w14:paraId="1CC906A5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Μουσική | Γιώργης Μανω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λάκης </w:t>
      </w:r>
    </w:p>
    <w:p w14:paraId="6710B723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Μίξη Ήχου |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Teemu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Takalo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</w:p>
    <w:p w14:paraId="074EB9B2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Μετάφραση - Υποτιτλισμός | Αδάμ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Αρβελάκης</w:t>
      </w:r>
      <w:proofErr w:type="spellEnd"/>
    </w:p>
    <w:p w14:paraId="72369E6E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Αφίσα | Μιχάλης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Πολυχρονάκης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</w:p>
    <w:p w14:paraId="3468C7B7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Παραγωγή |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Cyclos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Film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 </w:t>
      </w:r>
    </w:p>
    <w:p w14:paraId="32C284BC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Συμπαραγωγή | Κέντρο Πολιτισμού Κρήτης </w:t>
      </w:r>
    </w:p>
    <w:p w14:paraId="6B6ADE2F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ε την υποστήριξη της Περιφέρειας Κρήτης </w:t>
      </w:r>
    </w:p>
    <w:p w14:paraId="7DDAB29F" w14:textId="77777777" w:rsidR="00744E70" w:rsidRPr="00810CCE" w:rsidRDefault="00810CCE">
      <w:pPr>
        <w:spacing w:after="0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Σε συνεργασία με το Ίδρυμα Ιστορικών Μελετών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«Αντώνης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>Γρηγοράκης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l-GR"/>
        </w:rPr>
        <w:t xml:space="preserve">» </w:t>
      </w:r>
    </w:p>
    <w:sectPr w:rsidR="00744E70" w:rsidRPr="00810CCE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E70"/>
    <w:rsid w:val="00744E70"/>
    <w:rsid w:val="008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7A9A"/>
  <w15:docId w15:val="{F5A3955B-49F6-4E66-B5BD-78B66350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AD"/>
    <w:pPr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2E0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00BC"/>
    <w:rPr>
      <w:color w:val="0000FF"/>
      <w:u w:val="single"/>
    </w:rPr>
  </w:style>
  <w:style w:type="character" w:customStyle="1" w:styleId="3oh-">
    <w:name w:val="_3oh-"/>
    <w:basedOn w:val="a0"/>
    <w:qFormat/>
    <w:rsid w:val="0046568A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A1250B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qFormat/>
    <w:rsid w:val="002E0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-0">
    <w:name w:val="FollowedHyperlink"/>
    <w:basedOn w:val="a0"/>
    <w:uiPriority w:val="99"/>
    <w:semiHidden/>
    <w:unhideWhenUsed/>
    <w:rsid w:val="00033EF4"/>
    <w:rPr>
      <w:color w:val="800080" w:themeColor="followedHyperlink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  <w:lang/>
    </w:rPr>
  </w:style>
  <w:style w:type="paragraph" w:styleId="a3">
    <w:name w:val="Balloon Text"/>
    <w:basedOn w:val="a"/>
    <w:link w:val="Char"/>
    <w:uiPriority w:val="99"/>
    <w:semiHidden/>
    <w:unhideWhenUsed/>
    <w:qFormat/>
    <w:rsid w:val="00A125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qFormat/>
    <w:rsid w:val="003527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DCCF-3807-4D80-A1B5-6F0032A7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dc:description/>
  <cp:lastModifiedBy>Κώστας Κεφαλογιάννης</cp:lastModifiedBy>
  <cp:revision>45</cp:revision>
  <dcterms:created xsi:type="dcterms:W3CDTF">2020-07-29T07:50:00Z</dcterms:created>
  <dcterms:modified xsi:type="dcterms:W3CDTF">2022-05-16T10:49:00Z</dcterms:modified>
  <dc:language>en-US</dc:language>
</cp:coreProperties>
</file>