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 w:hint="default"/>
          <w:rtl w:val="0"/>
        </w:rPr>
        <w:t>Ευρωπαϊκό Κοινοβούλιο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Ο Πρόεδρος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Προς κ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Νίκο Ανδρουλάκη</w:t>
        <w:tab/>
        <w:tab/>
        <w:tab/>
        <w:tab/>
        <w:tab/>
        <w:tab/>
        <w:tab/>
      </w:r>
      <w:r>
        <w:rPr>
          <w:rFonts w:ascii="Helvetica" w:hAnsi="Helvetica"/>
          <w:sz w:val="24"/>
          <w:szCs w:val="24"/>
          <w:rtl w:val="0"/>
        </w:rPr>
        <w:t>15.02.2021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Μέλος του Ευρωπαϊκού Κοινοβουλίου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Σας ευχαριστώ για την επιστολή σας από τις </w:t>
      </w:r>
      <w:r>
        <w:rPr>
          <w:rFonts w:ascii="Helvetica" w:hAnsi="Helvetica"/>
          <w:sz w:val="24"/>
          <w:szCs w:val="24"/>
          <w:rtl w:val="0"/>
        </w:rPr>
        <w:t xml:space="preserve">27 </w:t>
      </w:r>
      <w:r>
        <w:rPr>
          <w:rFonts w:ascii="Helvetica" w:hAnsi="Helvetica" w:hint="default"/>
          <w:sz w:val="24"/>
          <w:szCs w:val="24"/>
          <w:rtl w:val="0"/>
        </w:rPr>
        <w:t>Ιανουαρίου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σχετικά με την άρση ασυλίας του κ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Λαγού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Είμαι στην ευχάριστη θέση να ας ενημερώσω ότι η διαδικασία στην Επιτροπή Νομικών Θεμάτων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/>
          <w:sz w:val="24"/>
          <w:szCs w:val="24"/>
          <w:rtl w:val="0"/>
          <w:lang w:val="en-US"/>
        </w:rPr>
        <w:t>JURI)</w:t>
      </w:r>
      <w:r>
        <w:rPr>
          <w:rFonts w:ascii="Helvetica" w:hAnsi="Helvetica" w:hint="default"/>
          <w:sz w:val="24"/>
          <w:szCs w:val="24"/>
          <w:rtl w:val="0"/>
        </w:rPr>
        <w:t xml:space="preserve"> έχει ήδη προχωρήσει αρκετά και ότι μια πρώτη ανταλλαγή απόψεων για την υπόθεση έλαβε ήδη χώρα στις </w:t>
      </w:r>
      <w:r>
        <w:rPr>
          <w:rFonts w:ascii="Helvetica" w:hAnsi="Helvetica"/>
          <w:sz w:val="24"/>
          <w:szCs w:val="24"/>
          <w:rtl w:val="0"/>
        </w:rPr>
        <w:t xml:space="preserve">3 </w:t>
      </w:r>
      <w:r>
        <w:rPr>
          <w:rFonts w:ascii="Helvetica" w:hAnsi="Helvetica" w:hint="default"/>
          <w:sz w:val="24"/>
          <w:szCs w:val="24"/>
          <w:rtl w:val="0"/>
        </w:rPr>
        <w:t>Φεβρουαρίου</w:t>
      </w:r>
      <w:r>
        <w:rPr>
          <w:rFonts w:ascii="Helvetica" w:hAnsi="Helvetica"/>
          <w:sz w:val="24"/>
          <w:szCs w:val="24"/>
          <w:rtl w:val="0"/>
        </w:rPr>
        <w:t xml:space="preserve">. 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Σύμφωνα με τη διαδικασία της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JURI, </w:t>
      </w:r>
      <w:r>
        <w:rPr>
          <w:rFonts w:ascii="Helvetica" w:hAnsi="Helvetica" w:hint="default"/>
          <w:sz w:val="24"/>
          <w:szCs w:val="24"/>
          <w:rtl w:val="0"/>
        </w:rPr>
        <w:t>ο κ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Λαγός έχει τώρα προσκληθεί για να συμμετέχει σε ακρόαση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Αυτή θα λάβει χώρα σε μια από τις επόμενες συναντήσεις της Επιτροπής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πολύ πιθανόν ακόμη και μέσα στον Φεβρουάριο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Πιστεύω ότι αυτ</w:t>
      </w:r>
      <w:r>
        <w:rPr>
          <w:rFonts w:ascii="Helvetica" w:hAnsi="Helvetica" w:hint="default"/>
          <w:sz w:val="24"/>
          <w:szCs w:val="24"/>
          <w:rtl w:val="0"/>
        </w:rPr>
        <w:t>ή η εξέλιξη</w:t>
      </w:r>
      <w:r>
        <w:rPr>
          <w:rFonts w:ascii="Helvetica" w:hAnsi="Helvetica" w:hint="default"/>
          <w:sz w:val="24"/>
          <w:szCs w:val="24"/>
          <w:rtl w:val="0"/>
        </w:rPr>
        <w:t xml:space="preserve"> αντιμετωπίζει τις ανησυχίες σας σχετικά με την ανάγκη ταχείας </w:t>
      </w:r>
      <w:r>
        <w:rPr>
          <w:rFonts w:ascii="Helvetica" w:hAnsi="Helvetica" w:hint="default"/>
          <w:sz w:val="24"/>
          <w:szCs w:val="24"/>
          <w:rtl w:val="0"/>
        </w:rPr>
        <w:t>εξέτασης</w:t>
      </w:r>
      <w:r>
        <w:rPr>
          <w:rFonts w:ascii="Helvetica" w:hAnsi="Helvetica" w:hint="default"/>
          <w:sz w:val="24"/>
          <w:szCs w:val="24"/>
          <w:rtl w:val="0"/>
        </w:rPr>
        <w:t xml:space="preserve"> του αιτήματος άρσης της ασυλίας του κ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>Λαγού</w:t>
      </w:r>
      <w:r>
        <w:rPr>
          <w:rFonts w:ascii="Helvetica" w:hAnsi="Helvetica"/>
          <w:sz w:val="24"/>
          <w:szCs w:val="24"/>
          <w:rtl w:val="0"/>
        </w:rPr>
        <w:t>,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διασφαλίζοντας παράλληλα τις αρχές που διέπουν τις διαδικασίες ασυλίας σύμφωνα με το άρθρο </w:t>
      </w:r>
      <w:r>
        <w:rPr>
          <w:rFonts w:ascii="Helvetica" w:hAnsi="Helvetica"/>
          <w:sz w:val="24"/>
          <w:szCs w:val="24"/>
          <w:rtl w:val="0"/>
        </w:rPr>
        <w:t xml:space="preserve">9 </w:t>
      </w:r>
      <w:r>
        <w:rPr>
          <w:rFonts w:ascii="Helvetica" w:hAnsi="Helvetica" w:hint="default"/>
          <w:sz w:val="24"/>
          <w:szCs w:val="24"/>
          <w:rtl w:val="0"/>
        </w:rPr>
        <w:t>του Κανονισμού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Με εκτίμηση</w:t>
      </w:r>
      <w:r>
        <w:rPr>
          <w:rFonts w:ascii="Helvetica" w:hAnsi="Helvetica"/>
          <w:sz w:val="24"/>
          <w:szCs w:val="24"/>
          <w:rtl w:val="0"/>
        </w:rPr>
        <w:t>,</w:t>
      </w:r>
    </w:p>
    <w:p>
      <w:pPr>
        <w:pStyle w:val="Default"/>
        <w:bidi w:val="0"/>
        <w:spacing w:before="0" w:after="240"/>
        <w:ind w:left="0" w:right="0" w:firstLine="0"/>
        <w:jc w:val="left"/>
        <w:rPr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David Maria Sassoli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