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pPr>
      <w:r>
        <w:rPr>
          <w:rStyle w:val="bumpedfont15"/>
        </w:rPr>
        <w:drawing>
          <wp:inline distT="0" distB="0" distL="0" distR="0">
            <wp:extent cx="935107" cy="857968"/>
            <wp:effectExtent l="0" t="0" r="0" b="0"/>
            <wp:docPr id="1073741825" name="officeArt object" descr="Αποτέλεσμα εικόνας για ελληνικη δημοκρατια σημα"/>
            <wp:cNvGraphicFramePr/>
            <a:graphic xmlns:a="http://schemas.openxmlformats.org/drawingml/2006/main">
              <a:graphicData uri="http://schemas.openxmlformats.org/drawingml/2006/picture">
                <pic:pic xmlns:pic="http://schemas.openxmlformats.org/drawingml/2006/picture">
                  <pic:nvPicPr>
                    <pic:cNvPr id="1073741825" name="Αποτέλεσμα εικόνας για ελληνικη δημοκρατια σημα" descr="Αποτέλεσμα εικόνας για ελληνικη δημοκρατια σημα"/>
                    <pic:cNvPicPr>
                      <a:picLocks noChangeAspect="1"/>
                    </pic:cNvPicPr>
                  </pic:nvPicPr>
                  <pic:blipFill>
                    <a:blip r:embed="rId4">
                      <a:extLst/>
                    </a:blip>
                    <a:stretch>
                      <a:fillRect/>
                    </a:stretch>
                  </pic:blipFill>
                  <pic:spPr>
                    <a:xfrm>
                      <a:off x="0" y="0"/>
                      <a:ext cx="935107" cy="857968"/>
                    </a:xfrm>
                    <a:prstGeom prst="rect">
                      <a:avLst/>
                    </a:prstGeom>
                    <a:ln w="12700" cap="flat">
                      <a:noFill/>
                      <a:miter lim="400000"/>
                    </a:ln>
                    <a:effectLst/>
                  </pic:spPr>
                </pic:pic>
              </a:graphicData>
            </a:graphic>
          </wp:inline>
        </w:drawing>
      </w:r>
    </w:p>
    <w:p>
      <w:pPr>
        <w:pStyle w:val="Normal.0"/>
        <w:spacing w:after="0" w:line="240" w:lineRule="auto"/>
      </w:pPr>
      <w:r>
        <w:rPr>
          <w:rStyle w:val="Strong"/>
          <w:rtl w:val="0"/>
        </w:rPr>
        <w:t>ΕΛΛΗΝΙΚΗ ΔΗΜΟΚΡΑΤΙΑ</w:t>
      </w:r>
      <w:r>
        <w:rPr>
          <w:rStyle w:val="bumpedfont15"/>
          <w:rtl w:val="0"/>
        </w:rPr>
        <w:tab/>
        <w:tab/>
        <w:t xml:space="preserve">                                                </w:t>
      </w:r>
      <w:r>
        <w:rPr>
          <w:rFonts w:ascii="Calibri" w:cs="Calibri" w:hAnsi="Calibri" w:eastAsia="Calibri"/>
          <w:b w:val="1"/>
          <w:bCs w:val="1"/>
          <w:sz w:val="24"/>
          <w:szCs w:val="24"/>
          <w:rtl w:val="0"/>
        </w:rPr>
        <w:t xml:space="preserve">Ηράκλειο  </w:t>
      </w:r>
      <w:r>
        <w:rPr>
          <w:rFonts w:ascii="Calibri" w:cs="Calibri" w:hAnsi="Calibri" w:eastAsia="Calibri"/>
          <w:b w:val="1"/>
          <w:bCs w:val="1"/>
          <w:sz w:val="24"/>
          <w:szCs w:val="24"/>
          <w:rtl w:val="0"/>
        </w:rPr>
        <w:t>28.4.20</w:t>
      </w:r>
    </w:p>
    <w:p>
      <w:pPr>
        <w:pStyle w:val="Normal.0"/>
        <w:spacing w:after="0" w:line="240" w:lineRule="auto"/>
      </w:pPr>
      <w:r>
        <w:rPr>
          <w:rStyle w:val="Strong"/>
          <w:rtl w:val="0"/>
        </w:rPr>
        <w:t>ΠΕΡΙΦΕΡΕΙΑ ΚΡΗΤΗΣ</w:t>
      </w:r>
      <w:r>
        <w:rPr>
          <w:rStyle w:val="bumpedfont15"/>
          <w:rtl w:val="0"/>
        </w:rPr>
        <w:tab/>
        <w:tab/>
        <w:tab/>
        <w:tab/>
        <w:tab/>
        <w:tab/>
        <w:t xml:space="preserve">      Αριθμ</w:t>
      </w:r>
      <w:r>
        <w:rPr>
          <w:rStyle w:val="bumpedfont15"/>
          <w:rtl w:val="0"/>
        </w:rPr>
        <w:t xml:space="preserve">. </w:t>
      </w:r>
      <w:r>
        <w:rPr>
          <w:rStyle w:val="bumpedfont15"/>
          <w:rtl w:val="0"/>
        </w:rPr>
        <w:t>Πρωτ</w:t>
      </w:r>
      <w:r>
        <w:rPr>
          <w:rStyle w:val="bumpedfont15"/>
          <w:rtl w:val="0"/>
        </w:rPr>
        <w:t xml:space="preserve">.: </w:t>
      </w:r>
    </w:p>
    <w:p>
      <w:pPr>
        <w:pStyle w:val="Normal.0"/>
        <w:spacing w:after="0" w:line="240" w:lineRule="auto"/>
        <w:rPr>
          <w:rStyle w:val="Strong"/>
        </w:rPr>
      </w:pPr>
      <w:r>
        <w:rPr>
          <w:rStyle w:val="Strong"/>
          <w:rtl w:val="0"/>
        </w:rPr>
        <w:t>ΓΡΑΦΕΙΟ ΑΝΤΙΠΕΡΙΦΕΡΕΙΑΡΧΗ</w:t>
      </w:r>
    </w:p>
    <w:p>
      <w:pPr>
        <w:pStyle w:val="Normal.0"/>
        <w:spacing w:after="0" w:line="240" w:lineRule="auto"/>
      </w:pPr>
      <w:r>
        <w:rPr>
          <w:rStyle w:val="bumpedfont15"/>
          <w:rtl w:val="0"/>
        </w:rPr>
        <w:t>Ταχ</w:t>
      </w:r>
      <w:r>
        <w:rPr>
          <w:rStyle w:val="bumpedfont15"/>
          <w:rtl w:val="0"/>
        </w:rPr>
        <w:t xml:space="preserve">. </w:t>
      </w:r>
      <w:r>
        <w:rPr>
          <w:rStyle w:val="bumpedfont15"/>
          <w:rtl w:val="0"/>
        </w:rPr>
        <w:t>Δ</w:t>
      </w:r>
      <w:r>
        <w:rPr>
          <w:rStyle w:val="bumpedfont15"/>
          <w:rtl w:val="0"/>
        </w:rPr>
        <w:t>/</w:t>
      </w:r>
      <w:r>
        <w:rPr>
          <w:rStyle w:val="bumpedfont15"/>
          <w:rtl w:val="0"/>
        </w:rPr>
        <w:t>νση</w:t>
      </w:r>
      <w:r>
        <w:rPr>
          <w:rStyle w:val="bumpedfont15"/>
          <w:rtl w:val="0"/>
        </w:rPr>
        <w:t xml:space="preserve">: </w:t>
      </w:r>
      <w:r>
        <w:rPr>
          <w:rStyle w:val="bumpedfont15"/>
          <w:rtl w:val="0"/>
        </w:rPr>
        <w:t>Πλ</w:t>
      </w:r>
      <w:r>
        <w:rPr>
          <w:rStyle w:val="bumpedfont15"/>
          <w:rtl w:val="0"/>
        </w:rPr>
        <w:t xml:space="preserve">. </w:t>
      </w:r>
      <w:r>
        <w:rPr>
          <w:rStyle w:val="bumpedfont15"/>
          <w:rtl w:val="0"/>
        </w:rPr>
        <w:t>Ελευθερίας</w:t>
      </w:r>
      <w:r>
        <w:rPr>
          <w:rStyle w:val="bumpedfont15"/>
          <w:rtl w:val="0"/>
        </w:rPr>
        <w:t xml:space="preserve">, </w:t>
      </w:r>
      <w:r>
        <w:rPr>
          <w:rStyle w:val="bumpedfont15"/>
          <w:rtl w:val="0"/>
        </w:rPr>
        <w:t>Ηράκλειο</w:t>
      </w:r>
    </w:p>
    <w:p>
      <w:pPr>
        <w:pStyle w:val="Normal.0"/>
        <w:spacing w:after="0" w:line="240" w:lineRule="auto"/>
      </w:pPr>
      <w:r>
        <w:rPr>
          <w:rStyle w:val="bumpedfont15"/>
          <w:rtl w:val="0"/>
        </w:rPr>
        <w:t>Ταχ</w:t>
      </w:r>
      <w:r>
        <w:rPr>
          <w:rStyle w:val="bumpedfont15"/>
          <w:rtl w:val="0"/>
        </w:rPr>
        <w:t xml:space="preserve">. </w:t>
      </w:r>
      <w:r>
        <w:rPr>
          <w:rStyle w:val="bumpedfont15"/>
          <w:rtl w:val="0"/>
        </w:rPr>
        <w:t>Κώδικας</w:t>
      </w:r>
      <w:r>
        <w:rPr>
          <w:rStyle w:val="bumpedfont15"/>
          <w:rtl w:val="0"/>
        </w:rPr>
        <w:t>: 712 01</w:t>
      </w:r>
    </w:p>
    <w:p>
      <w:pPr>
        <w:pStyle w:val="Normal.0"/>
        <w:spacing w:after="0" w:line="240" w:lineRule="auto"/>
      </w:pPr>
      <w:r>
        <w:rPr>
          <w:rStyle w:val="bumpedfont15"/>
          <w:rtl w:val="0"/>
        </w:rPr>
        <w:t>Πληροφορίες</w:t>
      </w:r>
      <w:r>
        <w:rPr>
          <w:rStyle w:val="bumpedfont15"/>
          <w:rtl w:val="0"/>
        </w:rPr>
        <w:t xml:space="preserve">: </w:t>
      </w:r>
      <w:r>
        <w:rPr>
          <w:rStyle w:val="bumpedfont15"/>
          <w:rtl w:val="0"/>
        </w:rPr>
        <w:t>Γραφείο Αντιπεριφερειάρχη</w:t>
      </w:r>
    </w:p>
    <w:p>
      <w:pPr>
        <w:pStyle w:val="Normal.0"/>
        <w:spacing w:after="0" w:line="240" w:lineRule="auto"/>
      </w:pPr>
      <w:r>
        <w:rPr>
          <w:rStyle w:val="bumpedfont15"/>
          <w:rtl w:val="0"/>
        </w:rPr>
        <w:t>Επιχειρηματικότητας –Εμπορίου – Καινοτομίας και Κοινωνικής</w:t>
      </w:r>
    </w:p>
    <w:p>
      <w:pPr>
        <w:pStyle w:val="Normal.0"/>
        <w:spacing w:after="0" w:line="240" w:lineRule="auto"/>
      </w:pPr>
      <w:r>
        <w:rPr>
          <w:rStyle w:val="bumpedfont15"/>
          <w:rtl w:val="0"/>
        </w:rPr>
        <w:t>Οικονομίας</w:t>
      </w:r>
    </w:p>
    <w:p>
      <w:pPr>
        <w:pStyle w:val="Normal.0"/>
        <w:tabs>
          <w:tab w:val="left" w:pos="6510"/>
        </w:tabs>
        <w:spacing w:after="0" w:line="240" w:lineRule="auto"/>
        <w:rPr>
          <w:rStyle w:val="Strong"/>
        </w:rPr>
      </w:pPr>
      <w:r>
        <w:rPr>
          <w:rStyle w:val="bumpedfont15"/>
          <w:rtl w:val="0"/>
        </w:rPr>
        <w:t>Τηλ</w:t>
      </w:r>
      <w:r>
        <w:rPr>
          <w:rtl w:val="0"/>
          <w:lang w:val="en-US"/>
        </w:rPr>
        <w:t xml:space="preserve">.: 2813-400 234 , </w:t>
      </w:r>
      <w:r>
        <w:rPr>
          <w:rStyle w:val="bumpedfont15"/>
          <w:rtl w:val="0"/>
        </w:rPr>
        <w:t>ΦΑΞ</w:t>
      </w:r>
      <w:r>
        <w:rPr>
          <w:rtl w:val="0"/>
          <w:lang w:val="en-US"/>
        </w:rPr>
        <w:t xml:space="preserve">: 2810-240 320                                                                                      </w:t>
        <w:tab/>
      </w:r>
      <w:r>
        <w:rPr>
          <w:rFonts w:ascii="Calibri" w:cs="Calibri" w:hAnsi="Calibri" w:eastAsia="Calibri"/>
          <w:b w:val="1"/>
          <w:bCs w:val="1"/>
          <w:sz w:val="24"/>
          <w:szCs w:val="24"/>
          <w:rtl w:val="0"/>
          <w:lang w:val="en-US"/>
        </w:rPr>
        <w:t xml:space="preserve">                                                                                                                                    </w:t>
      </w:r>
    </w:p>
    <w:p>
      <w:pPr>
        <w:pStyle w:val="Normal.0"/>
        <w:tabs>
          <w:tab w:val="left" w:pos="6510"/>
        </w:tabs>
        <w:spacing w:after="0" w:line="240" w:lineRule="auto"/>
        <w:rPr>
          <w:rStyle w:val="bumpedfont15"/>
        </w:rPr>
      </w:pPr>
      <w:r>
        <w:rPr>
          <w:rtl w:val="0"/>
          <w:lang w:val="en-US"/>
        </w:rPr>
        <w:t xml:space="preserve">e-mail: </w:t>
      </w:r>
      <w:r>
        <w:rPr>
          <w:rStyle w:val="Hyperlink.0"/>
        </w:rPr>
        <w:fldChar w:fldCharType="begin" w:fldLock="0"/>
      </w:r>
      <w:r>
        <w:rPr>
          <w:rStyle w:val="Hyperlink.0"/>
        </w:rPr>
        <w:instrText xml:space="preserve"> HYPERLINK "mailto:papaderakis@crete.gov.gr"</w:instrText>
      </w:r>
      <w:r>
        <w:rPr>
          <w:rStyle w:val="Hyperlink.0"/>
        </w:rPr>
        <w:fldChar w:fldCharType="separate" w:fldLock="0"/>
      </w:r>
      <w:r>
        <w:rPr>
          <w:rStyle w:val="Hyperlink.0"/>
          <w:rtl w:val="0"/>
          <w:lang w:val="en-US"/>
        </w:rPr>
        <w:t>papaderakis@crete.gov.gr</w:t>
      </w:r>
      <w:r>
        <w:rPr/>
        <w:fldChar w:fldCharType="end" w:fldLock="0"/>
      </w:r>
      <w:r>
        <w:rPr>
          <w:rFonts w:ascii="Calibri" w:cs="Calibri" w:hAnsi="Calibri" w:eastAsia="Calibri"/>
          <w:b w:val="1"/>
          <w:bCs w:val="1"/>
          <w:sz w:val="24"/>
          <w:szCs w:val="24"/>
          <w:rtl w:val="0"/>
          <w:lang w:val="en-US"/>
        </w:rPr>
        <w:t xml:space="preserve">                                                                                                               </w:t>
      </w:r>
    </w:p>
    <w:p>
      <w:pPr>
        <w:pStyle w:val="Normal.0"/>
        <w:tabs>
          <w:tab w:val="left" w:pos="6510"/>
        </w:tabs>
        <w:spacing w:after="0" w:line="240" w:lineRule="auto"/>
      </w:pPr>
      <w:r>
        <w:rPr>
          <w:rFonts w:ascii="Calibri" w:cs="Calibri" w:hAnsi="Calibri" w:eastAsia="Calibri"/>
          <w:b w:val="1"/>
          <w:bCs w:val="1"/>
          <w:outline w:val="0"/>
          <w:color w:val="555555"/>
          <w:u w:color="555555"/>
          <w:shd w:val="clear" w:color="auto" w:fill="ffffff"/>
          <w:rtl w:val="0"/>
          <w:lang w:val="en-US"/>
          <w14:textFill>
            <w14:solidFill>
              <w14:srgbClr w14:val="555555"/>
            </w14:solidFill>
          </w14:textFill>
        </w:rPr>
        <w:t xml:space="preserve">                                                                                                                           </w:t>
      </w:r>
      <w:r>
        <w:rPr>
          <w:rFonts w:ascii="Calibri" w:cs="Calibri" w:hAnsi="Calibri" w:eastAsia="Calibri"/>
          <w:b w:val="1"/>
          <w:bCs w:val="1"/>
          <w:sz w:val="24"/>
          <w:szCs w:val="24"/>
          <w:rtl w:val="0"/>
        </w:rPr>
        <w:t>Προς</w:t>
      </w:r>
    </w:p>
    <w:p>
      <w:pPr>
        <w:pStyle w:val="Normal.0"/>
        <w:tabs>
          <w:tab w:val="left" w:pos="4935"/>
        </w:tabs>
        <w:spacing w:after="0"/>
        <w:rPr>
          <w:rFonts w:ascii="Calibri" w:cs="Calibri" w:hAnsi="Calibri" w:eastAsia="Calibri"/>
          <w:b w:val="1"/>
          <w:bCs w:val="1"/>
          <w:sz w:val="24"/>
          <w:szCs w:val="24"/>
        </w:rPr>
      </w:pPr>
      <w:r>
        <w:rPr>
          <w:rFonts w:ascii="Calibri" w:cs="Calibri" w:hAnsi="Calibri" w:eastAsia="Calibri"/>
          <w:b w:val="1"/>
          <w:bCs w:val="1"/>
          <w:sz w:val="24"/>
          <w:szCs w:val="24"/>
          <w:rtl w:val="0"/>
        </w:rPr>
        <w:t xml:space="preserve">                                                                                    -</w:t>
      </w:r>
      <w:r>
        <w:rPr>
          <w:sz w:val="24"/>
          <w:szCs w:val="24"/>
          <w:rtl w:val="0"/>
        </w:rPr>
        <w:t>Υπουργό Εσωτερικών</w:t>
      </w:r>
      <w:r>
        <w:rPr>
          <w:rFonts w:ascii="Calibri" w:cs="Calibri" w:hAnsi="Calibri" w:eastAsia="Calibri"/>
          <w:b w:val="1"/>
          <w:bCs w:val="1"/>
          <w:sz w:val="24"/>
          <w:szCs w:val="24"/>
          <w:rtl w:val="0"/>
        </w:rPr>
        <w:t xml:space="preserve"> </w:t>
      </w:r>
    </w:p>
    <w:p>
      <w:pPr>
        <w:pStyle w:val="Normal.0"/>
        <w:tabs>
          <w:tab w:val="left" w:pos="6510"/>
        </w:tabs>
        <w:spacing w:after="0" w:line="240" w:lineRule="auto"/>
        <w:rPr>
          <w:sz w:val="24"/>
          <w:szCs w:val="24"/>
        </w:rPr>
      </w:pPr>
      <w:r>
        <w:rPr>
          <w:rFonts w:ascii="Calibri" w:cs="Calibri" w:hAnsi="Calibri" w:eastAsia="Calibri"/>
          <w:b w:val="1"/>
          <w:bCs w:val="1"/>
          <w:sz w:val="24"/>
          <w:szCs w:val="24"/>
          <w:rtl w:val="0"/>
        </w:rPr>
        <w:t xml:space="preserve">                                                                                             κ</w:t>
      </w:r>
      <w:r>
        <w:rPr>
          <w:rFonts w:ascii="Calibri" w:cs="Calibri" w:hAnsi="Calibri" w:eastAsia="Calibri"/>
          <w:b w:val="1"/>
          <w:bCs w:val="1"/>
          <w:sz w:val="24"/>
          <w:szCs w:val="24"/>
          <w:rtl w:val="0"/>
        </w:rPr>
        <w:t xml:space="preserve">. </w:t>
      </w:r>
      <w:r>
        <w:rPr>
          <w:rFonts w:ascii="Calibri" w:cs="Calibri" w:hAnsi="Calibri" w:eastAsia="Calibri"/>
          <w:b w:val="1"/>
          <w:bCs w:val="1"/>
          <w:sz w:val="24"/>
          <w:szCs w:val="24"/>
          <w:rtl w:val="0"/>
        </w:rPr>
        <w:t xml:space="preserve">Παναγιώτη    Θεοδωρικάκο </w:t>
      </w:r>
      <w:r>
        <w:rPr>
          <w:sz w:val="24"/>
          <w:szCs w:val="24"/>
          <w:rtl w:val="0"/>
        </w:rPr>
        <w:t xml:space="preserve">                                                                                            </w:t>
      </w:r>
    </w:p>
    <w:p>
      <w:pPr>
        <w:pStyle w:val="Normal.0"/>
        <w:tabs>
          <w:tab w:val="left" w:pos="6510"/>
        </w:tabs>
        <w:spacing w:after="0" w:line="240" w:lineRule="auto"/>
        <w:rPr>
          <w:sz w:val="24"/>
          <w:szCs w:val="24"/>
        </w:rPr>
      </w:pPr>
      <w:r>
        <w:rPr>
          <w:sz w:val="24"/>
          <w:szCs w:val="24"/>
          <w:rtl w:val="0"/>
        </w:rPr>
        <w:t xml:space="preserve">                                                                                   - </w:t>
      </w:r>
      <w:r>
        <w:rPr>
          <w:sz w:val="24"/>
          <w:szCs w:val="24"/>
          <w:rtl w:val="0"/>
        </w:rPr>
        <w:t>Υπουργό Ανάπτυξης και Επενδύσεων</w:t>
      </w:r>
    </w:p>
    <w:p>
      <w:pPr>
        <w:pStyle w:val="Normal.0"/>
        <w:tabs>
          <w:tab w:val="left" w:pos="5415"/>
        </w:tabs>
        <w:spacing w:after="0" w:line="240" w:lineRule="auto"/>
        <w:rPr>
          <w:rFonts w:ascii="Calibri" w:cs="Calibri" w:hAnsi="Calibri" w:eastAsia="Calibri"/>
          <w:b w:val="1"/>
          <w:bCs w:val="1"/>
          <w:sz w:val="24"/>
          <w:szCs w:val="24"/>
        </w:rPr>
      </w:pPr>
      <w:r>
        <w:rPr>
          <w:sz w:val="24"/>
          <w:szCs w:val="24"/>
          <w:rtl w:val="0"/>
        </w:rPr>
        <w:t xml:space="preserve">                                                                                              κ</w:t>
      </w:r>
      <w:r>
        <w:rPr>
          <w:sz w:val="24"/>
          <w:szCs w:val="24"/>
          <w:rtl w:val="0"/>
        </w:rPr>
        <w:t xml:space="preserve">. </w:t>
      </w:r>
      <w:r>
        <w:rPr>
          <w:rFonts w:ascii="Calibri" w:cs="Calibri" w:hAnsi="Calibri" w:eastAsia="Calibri"/>
          <w:b w:val="1"/>
          <w:bCs w:val="1"/>
          <w:sz w:val="24"/>
          <w:szCs w:val="24"/>
          <w:rtl w:val="0"/>
        </w:rPr>
        <w:t>Άδωνη Γεωργιάδη</w:t>
      </w:r>
      <w:r>
        <w:rPr>
          <w:sz w:val="24"/>
          <w:szCs w:val="24"/>
          <w:rtl w:val="0"/>
        </w:rPr>
        <w:t xml:space="preserve">  </w:t>
      </w:r>
    </w:p>
    <w:p>
      <w:pPr>
        <w:pStyle w:val="Normal.0"/>
        <w:tabs>
          <w:tab w:val="left" w:pos="4935"/>
        </w:tabs>
        <w:spacing w:after="0"/>
        <w:rPr>
          <w:rFonts w:ascii="Calibri" w:cs="Calibri" w:hAnsi="Calibri" w:eastAsia="Calibri"/>
          <w:b w:val="1"/>
          <w:bCs w:val="1"/>
          <w:outline w:val="0"/>
          <w:color w:val="555555"/>
          <w:sz w:val="24"/>
          <w:szCs w:val="24"/>
          <w:u w:color="555555"/>
          <w:shd w:val="clear" w:color="auto" w:fill="ffffff"/>
          <w14:textFill>
            <w14:solidFill>
              <w14:srgbClr w14:val="555555"/>
            </w14:solidFill>
          </w14:textFill>
        </w:rPr>
      </w:pPr>
      <w:r>
        <w:rPr>
          <w:sz w:val="24"/>
          <w:szCs w:val="24"/>
          <w:rtl w:val="0"/>
        </w:rPr>
        <w:t xml:space="preserve">                                                                                   -</w:t>
      </w:r>
      <w:r>
        <w:rPr>
          <w:sz w:val="24"/>
          <w:szCs w:val="24"/>
          <w:rtl w:val="0"/>
        </w:rPr>
        <w:t xml:space="preserve">Υπουργό    Οικονομικών  </w:t>
      </w:r>
    </w:p>
    <w:p>
      <w:pPr>
        <w:pStyle w:val="Normal.0"/>
        <w:tabs>
          <w:tab w:val="left" w:pos="6510"/>
        </w:tabs>
        <w:spacing w:after="0" w:line="240" w:lineRule="auto"/>
        <w:rPr>
          <w:sz w:val="24"/>
          <w:szCs w:val="24"/>
        </w:rPr>
      </w:pPr>
      <w:r>
        <w:rPr>
          <w:rFonts w:ascii="Calibri" w:cs="Calibri" w:hAnsi="Calibri" w:eastAsia="Calibri"/>
          <w:b w:val="1"/>
          <w:bCs w:val="1"/>
          <w:outline w:val="0"/>
          <w:color w:val="555555"/>
          <w:sz w:val="24"/>
          <w:szCs w:val="24"/>
          <w:u w:color="555555"/>
          <w:shd w:val="clear" w:color="auto" w:fill="ffffff"/>
          <w:rtl w:val="0"/>
          <w14:textFill>
            <w14:solidFill>
              <w14:srgbClr w14:val="555555"/>
            </w14:solidFill>
          </w14:textFill>
        </w:rPr>
        <w:t xml:space="preserve">                                                                                                 </w:t>
      </w:r>
      <w:r>
        <w:rPr>
          <w:sz w:val="24"/>
          <w:szCs w:val="24"/>
          <w:rtl w:val="0"/>
        </w:rPr>
        <w:t>κ</w:t>
      </w:r>
      <w:r>
        <w:rPr>
          <w:sz w:val="24"/>
          <w:szCs w:val="24"/>
          <w:rtl w:val="0"/>
        </w:rPr>
        <w:t>.</w:t>
      </w:r>
      <w:r>
        <w:rPr>
          <w:outline w:val="0"/>
          <w:color w:val="555555"/>
          <w:sz w:val="24"/>
          <w:szCs w:val="24"/>
          <w:u w:color="555555"/>
          <w:shd w:val="clear" w:color="auto" w:fill="ffffff"/>
          <w:rtl w:val="0"/>
          <w14:textFill>
            <w14:solidFill>
              <w14:srgbClr w14:val="555555"/>
            </w14:solidFill>
          </w14:textFill>
        </w:rPr>
        <w:t xml:space="preserve"> </w:t>
      </w:r>
      <w:r>
        <w:rPr>
          <w:rFonts w:ascii="Calibri" w:cs="Calibri" w:hAnsi="Calibri" w:eastAsia="Calibri"/>
          <w:b w:val="1"/>
          <w:bCs w:val="1"/>
          <w:outline w:val="0"/>
          <w:color w:val="555555"/>
          <w:sz w:val="24"/>
          <w:szCs w:val="24"/>
          <w:u w:color="555555"/>
          <w:shd w:val="clear" w:color="auto" w:fill="ffffff"/>
          <w:rtl w:val="0"/>
          <w14:textFill>
            <w14:solidFill>
              <w14:srgbClr w14:val="555555"/>
            </w14:solidFill>
          </w14:textFill>
        </w:rPr>
        <w:t>Χρήστο  Σταϊκούρα</w:t>
      </w:r>
      <w:r>
        <w:rPr>
          <w:outline w:val="0"/>
          <w:color w:val="555555"/>
          <w:sz w:val="24"/>
          <w:szCs w:val="24"/>
          <w:u w:color="555555"/>
          <w:shd w:val="clear" w:color="auto" w:fill="ffffff"/>
          <w:rtl w:val="0"/>
          <w14:textFill>
            <w14:solidFill>
              <w14:srgbClr w14:val="555555"/>
            </w14:solidFill>
          </w14:textFill>
        </w:rPr>
        <w:t xml:space="preserve">   </w:t>
      </w:r>
    </w:p>
    <w:p>
      <w:pPr>
        <w:pStyle w:val="Normal.0"/>
        <w:tabs>
          <w:tab w:val="left" w:pos="6510"/>
        </w:tabs>
        <w:spacing w:after="0" w:line="240" w:lineRule="auto"/>
        <w:rPr>
          <w:sz w:val="24"/>
          <w:szCs w:val="24"/>
        </w:rPr>
      </w:pPr>
      <w:r>
        <w:rPr>
          <w:outline w:val="0"/>
          <w:color w:val="555555"/>
          <w:sz w:val="24"/>
          <w:szCs w:val="24"/>
          <w:u w:color="555555"/>
          <w:shd w:val="clear" w:color="auto" w:fill="ffffff"/>
          <w:rtl w:val="0"/>
          <w14:textFill>
            <w14:solidFill>
              <w14:srgbClr w14:val="555555"/>
            </w14:solidFill>
          </w14:textFill>
        </w:rPr>
        <w:t xml:space="preserve">                                                                                   -</w:t>
      </w:r>
      <w:r>
        <w:rPr>
          <w:outline w:val="0"/>
          <w:color w:val="555555"/>
          <w:sz w:val="24"/>
          <w:szCs w:val="24"/>
          <w:u w:color="555555"/>
          <w:shd w:val="clear" w:color="auto" w:fill="ffffff"/>
          <w:rtl w:val="0"/>
          <w14:textFill>
            <w14:solidFill>
              <w14:srgbClr w14:val="555555"/>
            </w14:solidFill>
          </w14:textFill>
        </w:rPr>
        <w:t xml:space="preserve">Υπουργό  Εργασίας   </w:t>
      </w:r>
    </w:p>
    <w:p>
      <w:pPr>
        <w:pStyle w:val="Normal.0"/>
        <w:tabs>
          <w:tab w:val="left" w:pos="4935"/>
        </w:tabs>
        <w:spacing w:after="0"/>
        <w:rPr>
          <w:rFonts w:ascii="Calibri" w:cs="Calibri" w:hAnsi="Calibri" w:eastAsia="Calibri"/>
          <w:b w:val="1"/>
          <w:bCs w:val="1"/>
          <w:sz w:val="24"/>
          <w:szCs w:val="24"/>
        </w:rPr>
      </w:pPr>
      <w:r>
        <w:rPr>
          <w:rFonts w:ascii="Calibri" w:cs="Calibri" w:hAnsi="Calibri" w:eastAsia="Calibri"/>
          <w:b w:val="1"/>
          <w:bCs w:val="1"/>
          <w:outline w:val="0"/>
          <w:color w:val="1d3a55"/>
          <w:sz w:val="24"/>
          <w:szCs w:val="24"/>
          <w:u w:color="1d3a55"/>
          <w:shd w:val="clear" w:color="auto" w:fill="ffffff"/>
          <w:rtl w:val="0"/>
          <w14:textFill>
            <w14:solidFill>
              <w14:srgbClr w14:val="1D3A55"/>
            </w14:solidFill>
          </w14:textFill>
        </w:rPr>
        <w:t xml:space="preserve">                                                                                                  </w:t>
      </w:r>
      <w:r>
        <w:rPr>
          <w:rFonts w:ascii="Calibri" w:cs="Calibri" w:hAnsi="Calibri" w:eastAsia="Calibri"/>
          <w:b w:val="1"/>
          <w:bCs w:val="1"/>
          <w:sz w:val="24"/>
          <w:szCs w:val="24"/>
          <w:rtl w:val="0"/>
        </w:rPr>
        <w:t>κ</w:t>
      </w:r>
      <w:r>
        <w:rPr>
          <w:rFonts w:ascii="Calibri" w:cs="Calibri" w:hAnsi="Calibri" w:eastAsia="Calibri"/>
          <w:b w:val="1"/>
          <w:bCs w:val="1"/>
          <w:sz w:val="24"/>
          <w:szCs w:val="24"/>
          <w:rtl w:val="0"/>
        </w:rPr>
        <w:t>.</w:t>
      </w:r>
      <w:r>
        <w:rPr>
          <w:rFonts w:ascii="Calibri" w:cs="Calibri" w:hAnsi="Calibri" w:eastAsia="Calibri"/>
          <w:b w:val="1"/>
          <w:bCs w:val="1"/>
          <w:sz w:val="24"/>
          <w:szCs w:val="24"/>
          <w:rtl w:val="0"/>
        </w:rPr>
        <w:t> </w:t>
      </w:r>
      <w:r>
        <w:rPr>
          <w:rFonts w:ascii="Calibri" w:cs="Calibri" w:hAnsi="Calibri" w:eastAsia="Calibri"/>
          <w:b w:val="1"/>
          <w:bCs w:val="1"/>
          <w:outline w:val="0"/>
          <w:color w:val="1d3a55"/>
          <w:sz w:val="24"/>
          <w:szCs w:val="24"/>
          <w:u w:color="1d3a55"/>
          <w:shd w:val="clear" w:color="auto" w:fill="ffffff"/>
          <w:rtl w:val="0"/>
          <w14:textFill>
            <w14:solidFill>
              <w14:srgbClr w14:val="1D3A55"/>
            </w14:solidFill>
          </w14:textFill>
        </w:rPr>
        <w:t>Ιωάννη  Βρούτση </w:t>
      </w:r>
      <w:r>
        <w:rPr>
          <w:rFonts w:ascii="Calibri" w:cs="Calibri" w:hAnsi="Calibri" w:eastAsia="Calibri"/>
          <w:b w:val="1"/>
          <w:bCs w:val="1"/>
          <w:sz w:val="24"/>
          <w:szCs w:val="24"/>
          <w:rtl w:val="0"/>
        </w:rPr>
        <w:t xml:space="preserve"> </w:t>
      </w:r>
    </w:p>
    <w:p>
      <w:pPr>
        <w:pStyle w:val="Normal.0"/>
        <w:tabs>
          <w:tab w:val="left" w:pos="4935"/>
        </w:tabs>
        <w:spacing w:after="0"/>
        <w:rPr>
          <w:sz w:val="24"/>
          <w:szCs w:val="24"/>
          <w:shd w:val="clear" w:color="auto" w:fill="ffffff"/>
        </w:rPr>
      </w:pPr>
      <w:r>
        <w:rPr>
          <w:outline w:val="0"/>
          <w:color w:val="555555"/>
          <w:sz w:val="24"/>
          <w:szCs w:val="24"/>
          <w:u w:color="555555"/>
          <w:shd w:val="clear" w:color="auto" w:fill="ffffff"/>
          <w:rtl w:val="0"/>
          <w14:textFill>
            <w14:solidFill>
              <w14:srgbClr w14:val="555555"/>
            </w14:solidFill>
          </w14:textFill>
        </w:rPr>
        <w:t xml:space="preserve">       </w:t>
      </w:r>
      <w:r>
        <w:rPr>
          <w:sz w:val="24"/>
          <w:szCs w:val="24"/>
          <w:shd w:val="clear" w:color="auto" w:fill="ffffff"/>
          <w:rtl w:val="0"/>
        </w:rPr>
        <w:t xml:space="preserve">                                                                           -</w:t>
      </w:r>
      <w:r>
        <w:rPr>
          <w:sz w:val="24"/>
          <w:szCs w:val="24"/>
          <w:shd w:val="clear" w:color="auto" w:fill="ffffff"/>
          <w:rtl w:val="0"/>
        </w:rPr>
        <w:t>Υπουργό Ναυτιλίας και   Νησιωτικής</w:t>
      </w:r>
    </w:p>
    <w:p>
      <w:pPr>
        <w:pStyle w:val="Normal.0"/>
        <w:tabs>
          <w:tab w:val="left" w:pos="4935"/>
        </w:tabs>
        <w:spacing w:after="0"/>
        <w:rPr>
          <w:sz w:val="24"/>
          <w:szCs w:val="24"/>
          <w:shd w:val="clear" w:color="auto" w:fill="ffffff"/>
        </w:rPr>
      </w:pPr>
      <w:r>
        <w:rPr>
          <w:sz w:val="24"/>
          <w:szCs w:val="24"/>
          <w:shd w:val="clear" w:color="auto" w:fill="ffffff"/>
          <w:rtl w:val="0"/>
        </w:rPr>
        <w:t xml:space="preserve">                                                                                       Πολιτικής κ</w:t>
      </w:r>
      <w:r>
        <w:rPr>
          <w:sz w:val="24"/>
          <w:szCs w:val="24"/>
          <w:shd w:val="clear" w:color="auto" w:fill="ffffff"/>
          <w:rtl w:val="0"/>
        </w:rPr>
        <w:t xml:space="preserve">. </w:t>
      </w:r>
      <w:r>
        <w:rPr>
          <w:rFonts w:ascii="Calibri" w:cs="Calibri" w:hAnsi="Calibri" w:eastAsia="Calibri"/>
          <w:b w:val="1"/>
          <w:bCs w:val="1"/>
          <w:sz w:val="24"/>
          <w:szCs w:val="24"/>
          <w:shd w:val="clear" w:color="auto" w:fill="ffffff"/>
          <w:rtl w:val="0"/>
        </w:rPr>
        <w:t>Ιωάννη Πλακιωτάκη</w:t>
      </w:r>
    </w:p>
    <w:p>
      <w:pPr>
        <w:pStyle w:val="Normal.0"/>
      </w:pPr>
      <w:r>
        <w:rPr>
          <w:rStyle w:val="Strong"/>
          <w:rtl w:val="0"/>
        </w:rPr>
        <w:t>Θέμα</w:t>
      </w:r>
      <w:r>
        <w:rPr>
          <w:rStyle w:val="Strong"/>
          <w:rtl w:val="0"/>
        </w:rPr>
        <w:t xml:space="preserve">: </w:t>
      </w:r>
      <w:r>
        <w:rPr>
          <w:rStyle w:val="Strong"/>
          <w:rtl w:val="0"/>
        </w:rPr>
        <w:t>Διαβίβαση ολοκληρωμένου πλαισίου προτάσεων και αιτημάτων  των επιχειρηματικών φορέων της Περιφέρειας Κρήτης για την οικονομία και τις επιχειρήσεις</w:t>
      </w:r>
      <w:r>
        <w:rPr>
          <w:rStyle w:val="Strong"/>
          <w:rtl w:val="0"/>
        </w:rPr>
        <w:t>.</w:t>
      </w:r>
    </w:p>
    <w:p>
      <w:pPr>
        <w:pStyle w:val="Normal.0"/>
      </w:pPr>
      <w:r>
        <w:rPr>
          <w:rStyle w:val="bumpedfont15"/>
          <w:rtl w:val="0"/>
        </w:rPr>
        <w:t>Αξιότιμοι κύριοι   Υπουργοί</w:t>
      </w:r>
      <w:r>
        <w:rPr>
          <w:rStyle w:val="bumpedfont15"/>
          <w:rtl w:val="0"/>
        </w:rPr>
        <w:t>,</w:t>
      </w:r>
    </w:p>
    <w:p>
      <w:pPr>
        <w:pStyle w:val="Normal.0"/>
        <w:spacing w:after="0" w:line="240" w:lineRule="auto"/>
        <w:jc w:val="both"/>
      </w:pPr>
      <w:r>
        <w:rPr>
          <w:rStyle w:val="bumpedfont15"/>
          <w:rtl w:val="0"/>
        </w:rPr>
        <w:t xml:space="preserve">Οι οικονομικές συνέπειες της υγειονομικής κρίσης του </w:t>
      </w:r>
      <w:r>
        <w:rPr>
          <w:rtl w:val="0"/>
          <w:lang w:val="en-US"/>
        </w:rPr>
        <w:t>COVID</w:t>
      </w:r>
      <w:r>
        <w:rPr>
          <w:rStyle w:val="bumpedfont15"/>
          <w:rtl w:val="0"/>
        </w:rPr>
        <w:t xml:space="preserve">-19 </w:t>
      </w:r>
      <w:r>
        <w:rPr>
          <w:rStyle w:val="bumpedfont15"/>
          <w:rtl w:val="0"/>
        </w:rPr>
        <w:t>προοιωνίζονται ως ιδιαίτερα αρνητικές για το σύνολο της επιχειρηματικότητας</w:t>
      </w:r>
      <w:r>
        <w:rPr>
          <w:rStyle w:val="bumpedfont15"/>
          <w:rtl w:val="0"/>
        </w:rPr>
        <w:t xml:space="preserve">. </w:t>
      </w:r>
      <w:r>
        <w:rPr>
          <w:rStyle w:val="bumpedfont15"/>
          <w:rtl w:val="0"/>
        </w:rPr>
        <w:t>Ειδικότερα</w:t>
      </w:r>
      <w:r>
        <w:rPr>
          <w:rStyle w:val="bumpedfont15"/>
          <w:rtl w:val="0"/>
        </w:rPr>
        <w:t xml:space="preserve">, </w:t>
      </w:r>
      <w:r>
        <w:rPr>
          <w:rStyle w:val="bumpedfont15"/>
          <w:rtl w:val="0"/>
        </w:rPr>
        <w:t>σε επίπεδο περιφέρειας Κρήτης</w:t>
      </w:r>
      <w:r>
        <w:rPr>
          <w:rStyle w:val="bumpedfont15"/>
          <w:rtl w:val="0"/>
        </w:rPr>
        <w:t xml:space="preserve">, </w:t>
      </w:r>
      <w:r>
        <w:rPr>
          <w:rStyle w:val="bumpedfont15"/>
          <w:rtl w:val="0"/>
        </w:rPr>
        <w:t>το βαρύ πλήγμα στον τουρισμό</w:t>
      </w:r>
      <w:r>
        <w:rPr>
          <w:rStyle w:val="bumpedfont15"/>
          <w:rtl w:val="0"/>
        </w:rPr>
        <w:t xml:space="preserve">, </w:t>
      </w:r>
      <w:r>
        <w:rPr>
          <w:rStyle w:val="bumpedfont15"/>
          <w:rtl w:val="0"/>
        </w:rPr>
        <w:t>σε συνδυασμό με τις περυσινές φυσικές καταστροφές</w:t>
      </w:r>
      <w:r>
        <w:rPr>
          <w:rStyle w:val="bumpedfont15"/>
          <w:rtl w:val="0"/>
        </w:rPr>
        <w:t xml:space="preserve">, </w:t>
      </w:r>
      <w:r>
        <w:rPr>
          <w:rStyle w:val="bumpedfont15"/>
          <w:rtl w:val="0"/>
        </w:rPr>
        <w:t>και την  προβληματική ελαιοκομική περίοδο προδιαγράφουν σοβαρούς κινδύνους για τις επιχειρήσεις της Κρήτης</w:t>
      </w:r>
      <w:r>
        <w:rPr>
          <w:rStyle w:val="bumpedfont15"/>
          <w:rtl w:val="0"/>
        </w:rPr>
        <w:t xml:space="preserve">, </w:t>
      </w:r>
      <w:r>
        <w:rPr>
          <w:rStyle w:val="bumpedfont15"/>
          <w:rtl w:val="0"/>
        </w:rPr>
        <w:t>ιδιαίτερα τις μικρές και πολύ μικρές</w:t>
      </w:r>
      <w:r>
        <w:rPr>
          <w:rStyle w:val="bumpedfont15"/>
          <w:rtl w:val="0"/>
        </w:rPr>
        <w:t xml:space="preserve">, </w:t>
      </w:r>
      <w:r>
        <w:rPr>
          <w:rStyle w:val="bumpedfont15"/>
          <w:rtl w:val="0"/>
        </w:rPr>
        <w:t>όπως και για τους εργαζόμενους και τις αδύναμες κοινωνικές ομάδες</w:t>
      </w:r>
      <w:r>
        <w:rPr>
          <w:rStyle w:val="bumpedfont15"/>
          <w:rtl w:val="0"/>
        </w:rPr>
        <w:t xml:space="preserve">. </w:t>
      </w:r>
    </w:p>
    <w:p>
      <w:pPr>
        <w:pStyle w:val="Normal.0"/>
        <w:spacing w:after="0" w:line="240" w:lineRule="auto"/>
        <w:jc w:val="both"/>
      </w:pPr>
      <w:r>
        <w:rPr>
          <w:rStyle w:val="bumpedfont15"/>
          <w:rtl w:val="0"/>
        </w:rPr>
        <w:t xml:space="preserve">Με γνώμονα τη συμβολή μας στη λήψη των απαραίτητων μέτρων για την βέλτιστη αντιμετώπιση της κρίσης και αποφυγή του ενδεχομένου κλεισίματος χιλιάδων επιχειρήσεων </w:t>
      </w:r>
      <w:r>
        <w:rPr>
          <w:rStyle w:val="bumpedfont15"/>
          <w:rtl w:val="0"/>
        </w:rPr>
        <w:t>,</w:t>
      </w:r>
      <w:r>
        <w:rPr>
          <w:rStyle w:val="bumpedfont15"/>
          <w:rtl w:val="0"/>
        </w:rPr>
        <w:t xml:space="preserve">σας διαβιβάζουμε ενιαίο πλαίσιο </w:t>
      </w:r>
      <w:r>
        <w:rPr>
          <w:rStyle w:val="bumpedfont15"/>
          <w:rtl w:val="0"/>
          <w:lang w:val="ru-RU"/>
        </w:rPr>
        <w:t xml:space="preserve">31 </w:t>
      </w:r>
      <w:r>
        <w:rPr>
          <w:rStyle w:val="bumpedfont15"/>
          <w:rtl w:val="0"/>
        </w:rPr>
        <w:t xml:space="preserve">προτάσεων που αφορούν τομείς αρμοδιότητάς σας  και διαμορφώθηκε κατά την ευρεία σύσκεψη των επιχειρηματικών φορέων της Περιφέρειας Κρήτης στις </w:t>
      </w:r>
      <w:r>
        <w:rPr>
          <w:rStyle w:val="bumpedfont15"/>
          <w:rtl w:val="0"/>
        </w:rPr>
        <w:t>24.4.2020.</w:t>
      </w:r>
    </w:p>
    <w:p>
      <w:pPr>
        <w:pStyle w:val="Normal.0"/>
        <w:jc w:val="both"/>
      </w:pPr>
      <w:r>
        <w:rPr>
          <w:rStyle w:val="bumpedfont15"/>
          <w:rtl w:val="0"/>
        </w:rPr>
        <w:t xml:space="preserve">                                       Παρακαλούμε για τις δικές σας ενέργειες</w:t>
      </w:r>
      <w:r>
        <w:rPr>
          <w:rStyle w:val="bumpedfont15"/>
          <w:rtl w:val="0"/>
        </w:rPr>
        <w:t>.</w:t>
      </w:r>
    </w:p>
    <w:p>
      <w:pPr>
        <w:pStyle w:val="Normal.0"/>
        <w:tabs>
          <w:tab w:val="left" w:pos="6585"/>
        </w:tabs>
        <w:spacing w:after="0"/>
        <w:rPr>
          <w:rStyle w:val="Strong"/>
        </w:rPr>
      </w:pPr>
      <w:r>
        <w:rPr>
          <w:rStyle w:val="Strong"/>
          <w:rtl w:val="0"/>
        </w:rPr>
        <w:t xml:space="preserve">                                                                                                                     Με τιμή </w:t>
      </w:r>
    </w:p>
    <w:p>
      <w:pPr>
        <w:pStyle w:val="Normal.0"/>
        <w:spacing w:after="0" w:line="240" w:lineRule="auto"/>
        <w:rPr>
          <w:rFonts w:ascii="Calibri" w:cs="Calibri" w:hAnsi="Calibri" w:eastAsia="Calibri"/>
          <w:b w:val="1"/>
          <w:bCs w:val="1"/>
          <w:sz w:val="20"/>
          <w:szCs w:val="20"/>
        </w:rPr>
      </w:pPr>
      <w:r>
        <w:rPr>
          <w:rFonts w:ascii="Calibri" w:cs="Calibri" w:hAnsi="Calibri" w:eastAsia="Calibri"/>
          <w:b w:val="1"/>
          <w:bCs w:val="1"/>
          <w:sz w:val="20"/>
          <w:szCs w:val="20"/>
          <w:rtl w:val="0"/>
        </w:rPr>
        <w:t xml:space="preserve">                                                                                                                 Ο ΑΝΤΙΠΕΡΙΦΕΡΕΙΑΡΧΗΣ</w:t>
      </w:r>
    </w:p>
    <w:p>
      <w:pPr>
        <w:pStyle w:val="Normal.0"/>
        <w:spacing w:after="0" w:line="240" w:lineRule="auto"/>
        <w:ind w:left="2160" w:firstLine="0"/>
        <w:rPr>
          <w:rFonts w:ascii="Calibri" w:cs="Calibri" w:hAnsi="Calibri" w:eastAsia="Calibri"/>
          <w:b w:val="1"/>
          <w:bCs w:val="1"/>
          <w:sz w:val="20"/>
          <w:szCs w:val="20"/>
        </w:rPr>
      </w:pPr>
      <w:r>
        <w:rPr>
          <w:rFonts w:ascii="Calibri" w:cs="Calibri" w:hAnsi="Calibri" w:eastAsia="Calibri"/>
          <w:b w:val="1"/>
          <w:bCs w:val="1"/>
          <w:sz w:val="20"/>
          <w:szCs w:val="20"/>
          <w:rtl w:val="0"/>
        </w:rPr>
        <w:t xml:space="preserve">                                 ΕΠΙΧΕΙΡΗΜΑΤΙΚΟΤΗΤΑΣ</w:t>
      </w:r>
      <w:r>
        <w:rPr>
          <w:rFonts w:ascii="Calibri" w:cs="Calibri" w:hAnsi="Calibri" w:eastAsia="Calibri"/>
          <w:b w:val="1"/>
          <w:bCs w:val="1"/>
          <w:sz w:val="20"/>
          <w:szCs w:val="20"/>
          <w:rtl w:val="0"/>
        </w:rPr>
        <w:t>,</w:t>
      </w:r>
      <w:r>
        <w:rPr>
          <w:rFonts w:ascii="Calibri" w:cs="Calibri" w:hAnsi="Calibri" w:eastAsia="Calibri"/>
          <w:b w:val="1"/>
          <w:bCs w:val="1"/>
          <w:sz w:val="20"/>
          <w:szCs w:val="20"/>
          <w:rtl w:val="0"/>
        </w:rPr>
        <w:t>ΕΜΠΟΡΙΟΥ</w:t>
      </w:r>
      <w:r>
        <w:rPr>
          <w:rFonts w:ascii="Calibri" w:cs="Calibri" w:hAnsi="Calibri" w:eastAsia="Calibri"/>
          <w:b w:val="1"/>
          <w:bCs w:val="1"/>
          <w:sz w:val="20"/>
          <w:szCs w:val="20"/>
          <w:rtl w:val="0"/>
        </w:rPr>
        <w:t>,</w:t>
      </w:r>
      <w:r>
        <w:rPr>
          <w:rFonts w:ascii="Calibri" w:cs="Calibri" w:hAnsi="Calibri" w:eastAsia="Calibri"/>
          <w:b w:val="1"/>
          <w:bCs w:val="1"/>
          <w:sz w:val="20"/>
          <w:szCs w:val="20"/>
          <w:rtl w:val="0"/>
        </w:rPr>
        <w:t xml:space="preserve">ΚΑΙΝΟΤΟΜΙΑΣ   </w:t>
      </w:r>
    </w:p>
    <w:p>
      <w:pPr>
        <w:pStyle w:val="Normal.0"/>
        <w:spacing w:after="0"/>
        <w:jc w:val="center"/>
        <w:rPr>
          <w:rFonts w:ascii="Calibri" w:cs="Calibri" w:hAnsi="Calibri" w:eastAsia="Calibri"/>
          <w:b w:val="1"/>
          <w:bCs w:val="1"/>
          <w:sz w:val="20"/>
          <w:szCs w:val="20"/>
        </w:rPr>
      </w:pPr>
      <w:r>
        <w:rPr>
          <w:rFonts w:ascii="Calibri" w:cs="Calibri" w:hAnsi="Calibri" w:eastAsia="Calibri"/>
          <w:b w:val="1"/>
          <w:bCs w:val="1"/>
          <w:sz w:val="20"/>
          <w:szCs w:val="20"/>
          <w:rtl w:val="0"/>
        </w:rPr>
        <w:t xml:space="preserve">                                                                     ΚΑΙ   ΚΟΙΝΩΝΙΚΗΣ ΟΙΚΟΝΟΜΙΑΣ </w:t>
      </w:r>
    </w:p>
    <w:p>
      <w:pPr>
        <w:pStyle w:val="Normal.0"/>
        <w:spacing w:after="0"/>
        <w:jc w:val="center"/>
        <w:rPr>
          <w:rStyle w:val="bumpedfont15"/>
          <w:b w:val="1"/>
          <w:bCs w:val="1"/>
        </w:rPr>
      </w:pPr>
    </w:p>
    <w:p>
      <w:pPr>
        <w:pStyle w:val="Normal.0"/>
        <w:jc w:val="center"/>
        <w:rPr>
          <w:rStyle w:val="Strong"/>
        </w:rPr>
      </w:pPr>
      <w:r>
        <w:rPr>
          <w:rStyle w:val="Strong"/>
          <w:rtl w:val="0"/>
        </w:rPr>
        <w:t xml:space="preserve">                                                                  ΑΝΤΩΝΗΣ ΠΑΠΑΔΕΡΑΚΗΣ</w:t>
      </w:r>
    </w:p>
    <w:p>
      <w:pPr>
        <w:pStyle w:val="Normal.0"/>
        <w:jc w:val="both"/>
        <w:rPr>
          <w:rFonts w:ascii="Calibri" w:cs="Calibri" w:hAnsi="Calibri" w:eastAsia="Calibri"/>
          <w:b w:val="1"/>
          <w:bCs w:val="1"/>
          <w:sz w:val="28"/>
          <w:szCs w:val="28"/>
        </w:rPr>
      </w:pPr>
      <w:r>
        <w:rPr>
          <w:rFonts w:ascii="Calibri" w:cs="Calibri" w:hAnsi="Calibri" w:eastAsia="Calibri"/>
          <w:b w:val="1"/>
          <w:bCs w:val="1"/>
          <w:sz w:val="24"/>
          <w:szCs w:val="24"/>
          <w:rtl w:val="0"/>
        </w:rPr>
        <w:t xml:space="preserve">                                           </w:t>
      </w:r>
      <w:r>
        <w:rPr>
          <w:rFonts w:ascii="Calibri" w:cs="Calibri" w:hAnsi="Calibri" w:eastAsia="Calibri"/>
          <w:b w:val="1"/>
          <w:bCs w:val="1"/>
          <w:sz w:val="28"/>
          <w:szCs w:val="28"/>
          <w:rtl w:val="0"/>
        </w:rPr>
        <w:t xml:space="preserve">ΠΛΑΙΣΙΟ ΠΡΟΤΑΣΕΩΝ    </w:t>
      </w:r>
    </w:p>
    <w:p>
      <w:pPr>
        <w:pStyle w:val="Normal.0"/>
        <w:jc w:val="both"/>
        <w:rPr>
          <w:sz w:val="24"/>
          <w:szCs w:val="24"/>
        </w:rPr>
      </w:pPr>
      <w:r>
        <w:rPr>
          <w:rFonts w:ascii="Calibri" w:cs="Calibri" w:hAnsi="Calibri" w:eastAsia="Calibri"/>
          <w:b w:val="1"/>
          <w:bCs w:val="1"/>
          <w:sz w:val="24"/>
          <w:szCs w:val="24"/>
          <w:rtl w:val="0"/>
        </w:rPr>
        <w:t>Α</w:t>
      </w:r>
      <w:r>
        <w:rPr>
          <w:rFonts w:ascii="Calibri" w:cs="Calibri" w:hAnsi="Calibri" w:eastAsia="Calibri"/>
          <w:b w:val="1"/>
          <w:bCs w:val="1"/>
          <w:sz w:val="24"/>
          <w:szCs w:val="24"/>
          <w:rtl w:val="0"/>
        </w:rPr>
        <w:t xml:space="preserve">. </w:t>
      </w:r>
      <w:r>
        <w:rPr>
          <w:rFonts w:ascii="Calibri" w:cs="Calibri" w:hAnsi="Calibri" w:eastAsia="Calibri"/>
          <w:b w:val="1"/>
          <w:bCs w:val="1"/>
          <w:sz w:val="24"/>
          <w:szCs w:val="24"/>
          <w:rtl w:val="0"/>
        </w:rPr>
        <w:t>ΓΙΑ ΡΕΥΣΤΟΤΗΤΑ ΚΑΙ ΣΤΗΡΙΞΗ ΕΠΙΧΕΙΡΗΣΕΩΝ</w:t>
      </w:r>
      <w:r>
        <w:rPr>
          <w:rFonts w:ascii="Calibri" w:cs="Calibri" w:hAnsi="Calibri" w:eastAsia="Calibri"/>
          <w:b w:val="1"/>
          <w:bCs w:val="1"/>
          <w:sz w:val="24"/>
          <w:szCs w:val="24"/>
          <w:rtl w:val="0"/>
        </w:rPr>
        <w:t>-</w:t>
      </w:r>
      <w:r>
        <w:rPr>
          <w:rFonts w:ascii="Calibri" w:cs="Calibri" w:hAnsi="Calibri" w:eastAsia="Calibri"/>
          <w:b w:val="1"/>
          <w:bCs w:val="1"/>
          <w:sz w:val="24"/>
          <w:szCs w:val="24"/>
          <w:rtl w:val="0"/>
        </w:rPr>
        <w:t xml:space="preserve">ΤΡΑΠΕΖΕΣ                                                           </w:t>
      </w:r>
    </w:p>
    <w:p>
      <w:pPr>
        <w:pStyle w:val="Normal.0"/>
        <w:spacing w:after="0"/>
        <w:jc w:val="both"/>
        <w:rPr>
          <w:rFonts w:ascii="Calibri" w:cs="Calibri" w:hAnsi="Calibri" w:eastAsia="Calibri"/>
          <w:b w:val="1"/>
          <w:bCs w:val="1"/>
          <w:sz w:val="24"/>
          <w:szCs w:val="24"/>
        </w:rPr>
      </w:pPr>
      <w:r>
        <w:rPr>
          <w:rFonts w:ascii="Calibri" w:cs="Calibri" w:hAnsi="Calibri" w:eastAsia="Calibri"/>
          <w:b w:val="1"/>
          <w:bCs w:val="1"/>
          <w:outline w:val="0"/>
          <w:color w:val="201f1e"/>
          <w:sz w:val="24"/>
          <w:szCs w:val="24"/>
          <w:u w:color="201f1e"/>
          <w:rtl w:val="0"/>
          <w14:textFill>
            <w14:solidFill>
              <w14:srgbClr w14:val="201F1E"/>
            </w14:solidFill>
          </w14:textFill>
        </w:rPr>
        <w:t>1.</w:t>
      </w:r>
      <w:r>
        <w:rPr>
          <w:outline w:val="0"/>
          <w:color w:val="201f1e"/>
          <w:sz w:val="24"/>
          <w:szCs w:val="24"/>
          <w:u w:color="201f1e"/>
          <w:rtl w:val="0"/>
          <w14:textFill>
            <w14:solidFill>
              <w14:srgbClr w14:val="201F1E"/>
            </w14:solidFill>
          </w14:textFill>
        </w:rPr>
        <w:t xml:space="preserve">Αύξηση του ποσού της δημοσιονομικής επέκτασης από το </w:t>
      </w:r>
      <w:r>
        <w:rPr>
          <w:outline w:val="0"/>
          <w:color w:val="201f1e"/>
          <w:sz w:val="24"/>
          <w:szCs w:val="24"/>
          <w:u w:color="201f1e"/>
          <w:rtl w:val="0"/>
          <w14:textFill>
            <w14:solidFill>
              <w14:srgbClr w14:val="201F1E"/>
            </w14:solidFill>
          </w14:textFill>
        </w:rPr>
        <w:t xml:space="preserve">3,5% </w:t>
      </w:r>
      <w:r>
        <w:rPr>
          <w:outline w:val="0"/>
          <w:color w:val="201f1e"/>
          <w:sz w:val="24"/>
          <w:szCs w:val="24"/>
          <w:u w:color="201f1e"/>
          <w:rtl w:val="0"/>
          <w14:textFill>
            <w14:solidFill>
              <w14:srgbClr w14:val="201F1E"/>
            </w14:solidFill>
          </w14:textFill>
        </w:rPr>
        <w:t xml:space="preserve">του ΑΕΠ σε ποσοστό τουλάχιστον </w:t>
      </w:r>
      <w:r>
        <w:rPr>
          <w:outline w:val="0"/>
          <w:color w:val="201f1e"/>
          <w:sz w:val="24"/>
          <w:szCs w:val="24"/>
          <w:u w:color="201f1e"/>
          <w:rtl w:val="0"/>
          <w14:textFill>
            <w14:solidFill>
              <w14:srgbClr w14:val="201F1E"/>
            </w14:solidFill>
          </w14:textFill>
        </w:rPr>
        <w:t xml:space="preserve">8%, </w:t>
      </w:r>
      <w:r>
        <w:rPr>
          <w:outline w:val="0"/>
          <w:color w:val="201f1e"/>
          <w:sz w:val="24"/>
          <w:szCs w:val="24"/>
          <w:u w:color="201f1e"/>
          <w:rtl w:val="0"/>
          <w14:textFill>
            <w14:solidFill>
              <w14:srgbClr w14:val="201F1E"/>
            </w14:solidFill>
          </w14:textFill>
        </w:rPr>
        <w:t>ως προϋπόθεση για την υλοποίηση μέτρων δημοσιονομικού χαρακτήρα ώστε η επιχειρηματικότητα να μείνει όρθια και να επιτευχθεί με τον καλύτερο δυνατό τρόπο η επιστροφή στην κανονικότητα των επιχειρήσεων</w:t>
      </w:r>
      <w:r>
        <w:rPr>
          <w:outline w:val="0"/>
          <w:color w:val="201f1e"/>
          <w:sz w:val="24"/>
          <w:szCs w:val="24"/>
          <w:u w:color="201f1e"/>
          <w:rtl w:val="0"/>
          <w14:textFill>
            <w14:solidFill>
              <w14:srgbClr w14:val="201F1E"/>
            </w14:solidFill>
          </w14:textFill>
        </w:rPr>
        <w:t>.</w:t>
      </w:r>
    </w:p>
    <w:p>
      <w:pPr>
        <w:pStyle w:val="Normal.0"/>
        <w:spacing w:after="0"/>
        <w:jc w:val="both"/>
        <w:rPr>
          <w:rFonts w:ascii="Calibri" w:cs="Calibri" w:hAnsi="Calibri" w:eastAsia="Calibri"/>
          <w:b w:val="1"/>
          <w:bCs w:val="1"/>
          <w:sz w:val="24"/>
          <w:szCs w:val="24"/>
        </w:rPr>
      </w:pPr>
      <w:r>
        <w:rPr>
          <w:rFonts w:ascii="Calibri" w:cs="Calibri" w:hAnsi="Calibri" w:eastAsia="Calibri"/>
          <w:b w:val="1"/>
          <w:bCs w:val="1"/>
          <w:sz w:val="24"/>
          <w:szCs w:val="24"/>
          <w:rtl w:val="0"/>
        </w:rPr>
        <w:t>2.</w:t>
      </w:r>
      <w:r>
        <w:rPr>
          <w:sz w:val="24"/>
          <w:szCs w:val="24"/>
          <w:rtl w:val="0"/>
        </w:rPr>
        <w:t xml:space="preserve">Θεσμοθέτηση μιας μη επιστρεπτέας επιχορήγησης  στις μικρές και πολύ μικρές επιχειρήσεις των  κλάδων  που πλήττονται περισσότερο </w:t>
      </w:r>
      <w:r>
        <w:rPr>
          <w:sz w:val="24"/>
          <w:szCs w:val="24"/>
          <w:rtl w:val="0"/>
        </w:rPr>
        <w:t xml:space="preserve">, </w:t>
      </w:r>
      <w:r>
        <w:rPr>
          <w:sz w:val="24"/>
          <w:szCs w:val="24"/>
          <w:rtl w:val="0"/>
        </w:rPr>
        <w:t xml:space="preserve">με πλαφόν και αναλογική της μείωσης του κύκλου εργασιών  σε σχέση με το </w:t>
      </w:r>
      <w:r>
        <w:rPr>
          <w:sz w:val="24"/>
          <w:szCs w:val="24"/>
          <w:rtl w:val="0"/>
        </w:rPr>
        <w:t>2019.</w:t>
      </w:r>
    </w:p>
    <w:p>
      <w:pPr>
        <w:pStyle w:val="Normal.0"/>
        <w:spacing w:after="0" w:line="240" w:lineRule="auto"/>
        <w:jc w:val="both"/>
        <w:rPr>
          <w:sz w:val="24"/>
          <w:szCs w:val="24"/>
        </w:rPr>
      </w:pPr>
      <w:r>
        <w:rPr>
          <w:rFonts w:ascii="Calibri" w:cs="Calibri" w:hAnsi="Calibri" w:eastAsia="Calibri"/>
          <w:b w:val="1"/>
          <w:bCs w:val="1"/>
          <w:sz w:val="24"/>
          <w:szCs w:val="24"/>
          <w:rtl w:val="0"/>
        </w:rPr>
        <w:t>3.</w:t>
      </w:r>
      <w:r>
        <w:rPr>
          <w:sz w:val="24"/>
          <w:szCs w:val="24"/>
          <w:rtl w:val="0"/>
        </w:rPr>
        <w:t xml:space="preserve"> Υπαγωγή  στην  δυνατότητα επιστρεπτέας προκαταβολής όσο το δυνατόν περισσότερων μικρομεσαίων επιχειρήσεων με πιο ξεκάθαρους όρους και  προϋποθέσεις και επέκτασή της στις ατομικές επιχειρήσεις αυτοαπασχολούμενων αλλά και στους  Κοινωνικούς  συνεταιρισμούς  και αστικούς συνεταιρισμούς επαγγελματιών</w:t>
      </w:r>
      <w:r>
        <w:rPr>
          <w:sz w:val="24"/>
          <w:szCs w:val="24"/>
          <w:rtl w:val="0"/>
        </w:rPr>
        <w:t xml:space="preserve">.                                    </w:t>
      </w:r>
    </w:p>
    <w:p>
      <w:pPr>
        <w:pStyle w:val="Normal.0"/>
        <w:spacing w:after="0" w:line="240" w:lineRule="auto"/>
        <w:jc w:val="both"/>
        <w:rPr>
          <w:sz w:val="24"/>
          <w:szCs w:val="24"/>
        </w:rPr>
      </w:pPr>
      <w:r>
        <w:rPr>
          <w:rFonts w:ascii="Calibri" w:cs="Calibri" w:hAnsi="Calibri" w:eastAsia="Calibri"/>
          <w:b w:val="1"/>
          <w:bCs w:val="1"/>
          <w:sz w:val="24"/>
          <w:szCs w:val="24"/>
          <w:rtl w:val="0"/>
        </w:rPr>
        <w:t>4.</w:t>
      </w:r>
      <w:r>
        <w:rPr>
          <w:sz w:val="24"/>
          <w:szCs w:val="24"/>
          <w:rtl w:val="0"/>
        </w:rPr>
        <w:t xml:space="preserve">Διεύρυνση του επιδόματος των </w:t>
      </w:r>
      <w:r>
        <w:rPr>
          <w:sz w:val="24"/>
          <w:szCs w:val="24"/>
          <w:rtl w:val="0"/>
        </w:rPr>
        <w:t xml:space="preserve">800 </w:t>
      </w:r>
      <w:r>
        <w:rPr>
          <w:sz w:val="24"/>
          <w:szCs w:val="24"/>
          <w:rtl w:val="0"/>
        </w:rPr>
        <w:t xml:space="preserve">ευρώ ανά </w:t>
      </w:r>
      <w:r>
        <w:rPr>
          <w:sz w:val="24"/>
          <w:szCs w:val="24"/>
          <w:rtl w:val="0"/>
        </w:rPr>
        <w:t>45</w:t>
      </w:r>
      <w:r>
        <w:rPr>
          <w:sz w:val="24"/>
          <w:szCs w:val="24"/>
          <w:rtl w:val="0"/>
        </w:rPr>
        <w:t>ημερο</w:t>
      </w:r>
      <w:r>
        <w:rPr>
          <w:sz w:val="24"/>
          <w:szCs w:val="24"/>
          <w:rtl w:val="0"/>
        </w:rPr>
        <w:t xml:space="preserve">, </w:t>
      </w:r>
      <w:r>
        <w:rPr>
          <w:sz w:val="24"/>
          <w:szCs w:val="24"/>
          <w:rtl w:val="0"/>
        </w:rPr>
        <w:t>σε όλες τις μικρομεσαίες επιχειρήσεις  που πλήττονται αλλά και σε κάθε εταίρο  Ομόρρυθμης και ΕΠΕ  με εύλογο ποσοστό εταιρικής συμμετοχής</w:t>
      </w:r>
      <w:r>
        <w:rPr>
          <w:sz w:val="24"/>
          <w:szCs w:val="24"/>
          <w:rtl w:val="0"/>
        </w:rPr>
        <w:t>.</w:t>
      </w:r>
    </w:p>
    <w:p>
      <w:pPr>
        <w:pStyle w:val="Normal.0"/>
        <w:spacing w:after="0" w:line="240" w:lineRule="auto"/>
        <w:jc w:val="both"/>
        <w:rPr>
          <w:sz w:val="24"/>
          <w:szCs w:val="24"/>
        </w:rPr>
      </w:pPr>
      <w:r>
        <w:rPr>
          <w:rFonts w:ascii="Calibri" w:cs="Calibri" w:hAnsi="Calibri" w:eastAsia="Calibri"/>
          <w:b w:val="1"/>
          <w:bCs w:val="1"/>
          <w:sz w:val="24"/>
          <w:szCs w:val="24"/>
          <w:rtl w:val="0"/>
        </w:rPr>
        <w:t>5.</w:t>
      </w:r>
      <w:r>
        <w:rPr>
          <w:sz w:val="24"/>
          <w:szCs w:val="24"/>
          <w:rtl w:val="0"/>
        </w:rPr>
        <w:t xml:space="preserve"> Χορήγηση  ρευστότητας</w:t>
      </w:r>
      <w:r>
        <w:rPr>
          <w:sz w:val="24"/>
          <w:szCs w:val="24"/>
          <w:rtl w:val="0"/>
        </w:rPr>
        <w:t xml:space="preserve">, </w:t>
      </w:r>
      <w:r>
        <w:rPr>
          <w:sz w:val="24"/>
          <w:szCs w:val="24"/>
          <w:rtl w:val="0"/>
        </w:rPr>
        <w:t>μέσω δανείων</w:t>
      </w:r>
      <w:r>
        <w:rPr>
          <w:sz w:val="24"/>
          <w:szCs w:val="24"/>
          <w:rtl w:val="0"/>
        </w:rPr>
        <w:t xml:space="preserve">, </w:t>
      </w:r>
      <w:r>
        <w:rPr>
          <w:sz w:val="24"/>
          <w:szCs w:val="24"/>
          <w:rtl w:val="0"/>
        </w:rPr>
        <w:t xml:space="preserve">με εγγύηση δημοσίου και με χαμηλό επιτόκιο αλλά και δυνατότητα μικροπιστώσεων </w:t>
      </w:r>
      <w:r>
        <w:rPr>
          <w:sz w:val="24"/>
          <w:szCs w:val="24"/>
          <w:rtl w:val="0"/>
        </w:rPr>
        <w:t>(</w:t>
      </w:r>
      <w:r>
        <w:rPr>
          <w:sz w:val="24"/>
          <w:szCs w:val="24"/>
          <w:rtl w:val="0"/>
          <w:lang w:val="en-US"/>
        </w:rPr>
        <w:t>microfinance</w:t>
      </w:r>
      <w:r>
        <w:rPr>
          <w:sz w:val="24"/>
          <w:szCs w:val="24"/>
          <w:rtl w:val="0"/>
        </w:rPr>
        <w:t xml:space="preserve">) </w:t>
      </w:r>
      <w:r>
        <w:rPr>
          <w:sz w:val="24"/>
          <w:szCs w:val="24"/>
          <w:rtl w:val="0"/>
        </w:rPr>
        <w:t xml:space="preserve">μέσω της Αναπτυξιακής Τράπεζας </w:t>
      </w:r>
    </w:p>
    <w:p>
      <w:pPr>
        <w:pStyle w:val="Normal.0"/>
        <w:spacing w:after="0" w:line="240" w:lineRule="auto"/>
        <w:jc w:val="both"/>
        <w:rPr>
          <w:sz w:val="24"/>
          <w:szCs w:val="24"/>
        </w:rPr>
      </w:pPr>
      <w:r>
        <w:rPr>
          <w:rFonts w:ascii="Calibri" w:cs="Calibri" w:hAnsi="Calibri" w:eastAsia="Calibri"/>
          <w:b w:val="1"/>
          <w:bCs w:val="1"/>
          <w:sz w:val="24"/>
          <w:szCs w:val="24"/>
          <w:rtl w:val="0"/>
        </w:rPr>
        <w:t>6.</w:t>
      </w:r>
      <w:r>
        <w:rPr>
          <w:sz w:val="24"/>
          <w:szCs w:val="24"/>
          <w:rtl w:val="0"/>
        </w:rPr>
        <w:t xml:space="preserve"> Την επέκταση της μείωσης του ΕΝ</w:t>
      </w:r>
      <w:r>
        <w:rPr>
          <w:sz w:val="24"/>
          <w:szCs w:val="24"/>
          <w:rtl w:val="0"/>
        </w:rPr>
        <w:t>.</w:t>
      </w:r>
      <w:r>
        <w:rPr>
          <w:sz w:val="24"/>
          <w:szCs w:val="24"/>
          <w:rtl w:val="0"/>
        </w:rPr>
        <w:t>Φ</w:t>
      </w:r>
      <w:r>
        <w:rPr>
          <w:sz w:val="24"/>
          <w:szCs w:val="24"/>
          <w:rtl w:val="0"/>
        </w:rPr>
        <w:t>.</w:t>
      </w:r>
      <w:r>
        <w:rPr>
          <w:sz w:val="24"/>
          <w:szCs w:val="24"/>
          <w:rtl w:val="0"/>
        </w:rPr>
        <w:t>Ι</w:t>
      </w:r>
      <w:r>
        <w:rPr>
          <w:sz w:val="24"/>
          <w:szCs w:val="24"/>
          <w:rtl w:val="0"/>
        </w:rPr>
        <w:t>.</w:t>
      </w:r>
      <w:r>
        <w:rPr>
          <w:sz w:val="24"/>
          <w:szCs w:val="24"/>
          <w:rtl w:val="0"/>
        </w:rPr>
        <w:t>Α</w:t>
      </w:r>
      <w:r>
        <w:rPr>
          <w:sz w:val="24"/>
          <w:szCs w:val="24"/>
          <w:rtl w:val="0"/>
        </w:rPr>
        <w:t xml:space="preserve">. </w:t>
      </w:r>
      <w:r>
        <w:rPr>
          <w:sz w:val="24"/>
          <w:szCs w:val="24"/>
          <w:rtl w:val="0"/>
        </w:rPr>
        <w:t>σε όλες τις επιχειρήσεις με ιδιόκτητο ακίνητο</w:t>
      </w:r>
      <w:r>
        <w:rPr>
          <w:sz w:val="24"/>
          <w:szCs w:val="24"/>
          <w:rtl w:val="0"/>
        </w:rPr>
        <w:t xml:space="preserve">.   </w:t>
      </w:r>
    </w:p>
    <w:p>
      <w:pPr>
        <w:pStyle w:val="Normal.0"/>
        <w:spacing w:after="0" w:line="300" w:lineRule="exact"/>
        <w:rPr>
          <w:sz w:val="24"/>
          <w:szCs w:val="24"/>
        </w:rPr>
      </w:pPr>
      <w:r>
        <w:rPr>
          <w:rFonts w:ascii="Calibri" w:cs="Calibri" w:hAnsi="Calibri" w:eastAsia="Calibri"/>
          <w:b w:val="1"/>
          <w:bCs w:val="1"/>
          <w:outline w:val="0"/>
          <w:color w:val="201f1e"/>
          <w:sz w:val="24"/>
          <w:szCs w:val="24"/>
          <w:u w:color="201f1e"/>
          <w:rtl w:val="0"/>
          <w14:textFill>
            <w14:solidFill>
              <w14:srgbClr w14:val="201F1E"/>
            </w14:solidFill>
          </w14:textFill>
        </w:rPr>
        <w:t>7.</w:t>
      </w:r>
      <w:r>
        <w:rPr>
          <w:outline w:val="0"/>
          <w:color w:val="201f1e"/>
          <w:sz w:val="24"/>
          <w:szCs w:val="24"/>
          <w:u w:color="201f1e"/>
          <w:rtl w:val="0"/>
          <w14:textFill>
            <w14:solidFill>
              <w14:srgbClr w14:val="201F1E"/>
            </w14:solidFill>
          </w14:textFill>
        </w:rPr>
        <w:t xml:space="preserve"> Εξόφληση στο κομιστή των ανεξόφλητων επιταγών  που έχουν εκδοθεί</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βάσει τιμολογίου και μέσω  παροχής  βραχυπρόθεσμης  δανειοδότησης  του εκδότη από τα τραπεζικά ιδρύματα</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 xml:space="preserve">ίση με το </w:t>
      </w:r>
      <w:r>
        <w:rPr>
          <w:outline w:val="0"/>
          <w:color w:val="201f1e"/>
          <w:sz w:val="24"/>
          <w:szCs w:val="24"/>
          <w:u w:color="201f1e"/>
          <w:rtl w:val="0"/>
          <w14:textFill>
            <w14:solidFill>
              <w14:srgbClr w14:val="201F1E"/>
            </w14:solidFill>
          </w14:textFill>
        </w:rPr>
        <w:t xml:space="preserve">100% </w:t>
      </w:r>
      <w:r>
        <w:rPr>
          <w:outline w:val="0"/>
          <w:color w:val="201f1e"/>
          <w:sz w:val="24"/>
          <w:szCs w:val="24"/>
          <w:u w:color="201f1e"/>
          <w:rtl w:val="0"/>
          <w14:textFill>
            <w14:solidFill>
              <w14:srgbClr w14:val="201F1E"/>
            </w14:solidFill>
          </w14:textFill>
        </w:rPr>
        <w:t>της αξίας των επιταγών με χαμηλό επιτόκιο</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 xml:space="preserve">Άρση των  οι  ποινικών κυρώσεων από  την σφράγιση επιταγών από </w:t>
      </w:r>
      <w:r>
        <w:rPr>
          <w:outline w:val="0"/>
          <w:color w:val="201f1e"/>
          <w:sz w:val="24"/>
          <w:szCs w:val="24"/>
          <w:u w:color="201f1e"/>
          <w:rtl w:val="0"/>
          <w14:textFill>
            <w14:solidFill>
              <w14:srgbClr w14:val="201F1E"/>
            </w14:solidFill>
          </w14:textFill>
        </w:rPr>
        <w:t>1/3/</w:t>
      </w:r>
      <w:r>
        <w:rPr>
          <w:outline w:val="0"/>
          <w:color w:val="201f1e"/>
          <w:sz w:val="24"/>
          <w:szCs w:val="24"/>
          <w:u w:color="201f1e"/>
          <w:rtl w:val="0"/>
          <w14:textFill>
            <w14:solidFill>
              <w14:srgbClr w14:val="201F1E"/>
            </w14:solidFill>
          </w14:textFill>
        </w:rPr>
        <w:t xml:space="preserve">και μετά </w:t>
      </w:r>
      <w:r>
        <w:rPr>
          <w:outline w:val="0"/>
          <w:color w:val="201f1e"/>
          <w:sz w:val="24"/>
          <w:szCs w:val="24"/>
          <w:u w:color="201f1e"/>
          <w:rtl w:val="0"/>
          <w14:textFill>
            <w14:solidFill>
              <w14:srgbClr w14:val="201F1E"/>
            </w14:solidFill>
          </w14:textFill>
        </w:rPr>
        <w:t xml:space="preserve">.                              </w:t>
      </w:r>
      <w:r>
        <w:rPr>
          <w:rFonts w:ascii="Calibri" w:cs="Calibri" w:hAnsi="Calibri" w:eastAsia="Calibri"/>
          <w:b w:val="1"/>
          <w:bCs w:val="1"/>
          <w:sz w:val="24"/>
          <w:szCs w:val="24"/>
          <w:rtl w:val="0"/>
        </w:rPr>
        <w:t>8.</w:t>
      </w:r>
      <w:r>
        <w:rPr>
          <w:sz w:val="24"/>
          <w:szCs w:val="24"/>
          <w:rtl w:val="0"/>
        </w:rPr>
        <w:t xml:space="preserve">Επανεξέταση  και αναπροσαρμογή του προγράμματος ΗΡΑΚΛΗΣ για την αντιμετώπιση του προβλήματος των μη εξυπηρετούμενων δανείων </w:t>
      </w:r>
      <w:r>
        <w:rPr>
          <w:sz w:val="24"/>
          <w:szCs w:val="24"/>
          <w:rtl w:val="0"/>
        </w:rPr>
        <w:t>(</w:t>
      </w:r>
      <w:r>
        <w:rPr>
          <w:sz w:val="24"/>
          <w:szCs w:val="24"/>
          <w:rtl w:val="0"/>
          <w:lang w:val="en-US"/>
        </w:rPr>
        <w:t>NPLs</w:t>
      </w:r>
      <w:r>
        <w:rPr>
          <w:sz w:val="24"/>
          <w:szCs w:val="24"/>
          <w:rtl w:val="0"/>
        </w:rPr>
        <w:t xml:space="preserve">) </w:t>
      </w:r>
      <w:r>
        <w:rPr>
          <w:sz w:val="24"/>
          <w:szCs w:val="24"/>
          <w:rtl w:val="0"/>
        </w:rPr>
        <w:t xml:space="preserve">και επέκταση μέχρι το τέλος του </w:t>
      </w:r>
      <w:r>
        <w:rPr>
          <w:sz w:val="24"/>
          <w:szCs w:val="24"/>
          <w:rtl w:val="0"/>
        </w:rPr>
        <w:t xml:space="preserve">2020  </w:t>
      </w:r>
      <w:r>
        <w:rPr>
          <w:sz w:val="24"/>
          <w:szCs w:val="24"/>
          <w:rtl w:val="0"/>
        </w:rPr>
        <w:t>της ρύθμισης  μη καταβολής δόσεων για τα εξυπηρετούμενα επαγγελματικά δάνεια</w:t>
      </w:r>
      <w:r>
        <w:rPr>
          <w:sz w:val="24"/>
          <w:szCs w:val="24"/>
          <w:rtl w:val="0"/>
        </w:rPr>
        <w:t xml:space="preserve">, </w:t>
      </w:r>
      <w:r>
        <w:rPr>
          <w:sz w:val="24"/>
          <w:szCs w:val="24"/>
          <w:rtl w:val="0"/>
        </w:rPr>
        <w:t>με παράλληλη ενεργοποίηση του επαγγελματικού ακατάσχετου λογαριασμού</w:t>
      </w:r>
      <w:r>
        <w:rPr>
          <w:sz w:val="24"/>
          <w:szCs w:val="24"/>
          <w:rtl w:val="0"/>
        </w:rPr>
        <w:t>.</w:t>
      </w:r>
    </w:p>
    <w:p>
      <w:pPr>
        <w:pStyle w:val="Normal.0"/>
        <w:spacing w:after="0" w:line="300" w:lineRule="exact"/>
        <w:rPr>
          <w:rFonts w:ascii="Calibri" w:cs="Calibri" w:hAnsi="Calibri" w:eastAsia="Calibri"/>
          <w:b w:val="1"/>
          <w:bCs w:val="1"/>
          <w:outline w:val="0"/>
          <w:color w:val="201f1e"/>
          <w:sz w:val="24"/>
          <w:szCs w:val="24"/>
          <w:u w:color="201f1e"/>
          <w14:textFill>
            <w14:solidFill>
              <w14:srgbClr w14:val="201F1E"/>
            </w14:solidFill>
          </w14:textFill>
        </w:rPr>
      </w:pPr>
      <w:r>
        <w:rPr>
          <w:rFonts w:ascii="Calibri" w:cs="Calibri" w:hAnsi="Calibri" w:eastAsia="Calibri"/>
          <w:b w:val="1"/>
          <w:bCs w:val="1"/>
          <w:sz w:val="24"/>
          <w:szCs w:val="24"/>
          <w:rtl w:val="0"/>
        </w:rPr>
        <w:t>9.</w:t>
      </w:r>
      <w:r>
        <w:rPr>
          <w:sz w:val="24"/>
          <w:szCs w:val="24"/>
          <w:rtl w:val="0"/>
        </w:rPr>
        <w:t>Αναστολή πλειστηριασμών επαγγελματικής στέγης και πρώτης κατοικίας μέχρι η οικονομία να επανέλθει στην κανονικότητα</w:t>
      </w:r>
      <w:r>
        <w:rPr>
          <w:sz w:val="24"/>
          <w:szCs w:val="24"/>
          <w:rtl w:val="0"/>
        </w:rPr>
        <w:t>.</w:t>
      </w:r>
    </w:p>
    <w:p>
      <w:pPr>
        <w:pStyle w:val="Normal.0"/>
        <w:spacing w:after="0" w:line="240" w:lineRule="auto"/>
        <w:jc w:val="both"/>
        <w:rPr>
          <w:sz w:val="24"/>
          <w:szCs w:val="24"/>
        </w:rPr>
      </w:pPr>
      <w:r>
        <w:rPr>
          <w:rFonts w:ascii="Calibri" w:cs="Calibri" w:hAnsi="Calibri" w:eastAsia="Calibri"/>
          <w:b w:val="1"/>
          <w:bCs w:val="1"/>
          <w:sz w:val="24"/>
          <w:szCs w:val="24"/>
          <w:rtl w:val="0"/>
        </w:rPr>
        <w:t>10.</w:t>
      </w:r>
      <w:r>
        <w:rPr>
          <w:sz w:val="24"/>
          <w:szCs w:val="24"/>
          <w:rtl w:val="0"/>
        </w:rPr>
        <w:t>Οι συστημικές  τράπεζες που θα ενεργούν ως  ενδιάμεσοι χρηματοπιστωτικοί οργανισμοί</w:t>
      </w:r>
      <w:r>
        <w:rPr>
          <w:sz w:val="24"/>
          <w:szCs w:val="24"/>
          <w:rtl w:val="0"/>
        </w:rPr>
        <w:t xml:space="preserve">,  </w:t>
      </w:r>
      <w:r>
        <w:rPr>
          <w:sz w:val="24"/>
          <w:szCs w:val="24"/>
          <w:rtl w:val="0"/>
        </w:rPr>
        <w:t>να προχωρούν γρήγορα στην υλοποίηση των μέτρων στήριξης</w:t>
      </w:r>
      <w:r>
        <w:rPr>
          <w:sz w:val="24"/>
          <w:szCs w:val="24"/>
          <w:rtl w:val="0"/>
        </w:rPr>
        <w:t xml:space="preserve">, </w:t>
      </w:r>
      <w:r>
        <w:rPr>
          <w:sz w:val="24"/>
          <w:szCs w:val="24"/>
          <w:rtl w:val="0"/>
        </w:rPr>
        <w:t>με κριτήρια βιωσιμότητας και  χωρίς επιπρόσθετα αυστηρά προαπαιτούμενα ενημερότητας</w:t>
      </w:r>
      <w:r>
        <w:rPr>
          <w:sz w:val="24"/>
          <w:szCs w:val="24"/>
          <w:rtl w:val="0"/>
        </w:rPr>
        <w:t>.</w:t>
      </w:r>
    </w:p>
    <w:p>
      <w:pPr>
        <w:pStyle w:val="Normal.0"/>
        <w:spacing w:after="0" w:line="240" w:lineRule="auto"/>
        <w:jc w:val="both"/>
        <w:rPr>
          <w:sz w:val="24"/>
          <w:szCs w:val="24"/>
        </w:rPr>
      </w:pPr>
      <w:r>
        <w:rPr>
          <w:rFonts w:ascii="Calibri" w:cs="Calibri" w:hAnsi="Calibri" w:eastAsia="Calibri"/>
          <w:b w:val="1"/>
          <w:bCs w:val="1"/>
          <w:sz w:val="24"/>
          <w:szCs w:val="24"/>
          <w:rtl w:val="0"/>
        </w:rPr>
        <w:t>11.</w:t>
      </w:r>
      <w:r>
        <w:rPr>
          <w:sz w:val="24"/>
          <w:szCs w:val="24"/>
          <w:rtl w:val="0"/>
        </w:rPr>
        <w:t xml:space="preserve"> Ουσιαστική μείωση των διατραπεζικών χρεώσεων και  μηδενισμός των εξόδων κίνησης με τη χρήση των υπηρεσιών </w:t>
      </w:r>
      <w:r>
        <w:rPr>
          <w:sz w:val="24"/>
          <w:szCs w:val="24"/>
          <w:rtl w:val="0"/>
          <w:lang w:val="en-US"/>
        </w:rPr>
        <w:t>e</w:t>
      </w:r>
      <w:r>
        <w:rPr>
          <w:sz w:val="24"/>
          <w:szCs w:val="24"/>
          <w:rtl w:val="0"/>
        </w:rPr>
        <w:t>-</w:t>
      </w:r>
      <w:r>
        <w:rPr>
          <w:sz w:val="24"/>
          <w:szCs w:val="24"/>
          <w:rtl w:val="0"/>
          <w:lang w:val="en-US"/>
        </w:rPr>
        <w:t>banking</w:t>
      </w:r>
      <w:r>
        <w:rPr>
          <w:sz w:val="24"/>
          <w:szCs w:val="24"/>
          <w:rtl w:val="0"/>
        </w:rPr>
        <w:t xml:space="preserve">. </w:t>
      </w:r>
    </w:p>
    <w:p>
      <w:pPr>
        <w:pStyle w:val="Normal.0"/>
        <w:spacing w:after="0" w:line="300" w:lineRule="exact"/>
        <w:jc w:val="both"/>
        <w:rPr>
          <w:outline w:val="0"/>
          <w:color w:val="ff0000"/>
          <w:u w:color="ff0000"/>
          <w14:textFill>
            <w14:solidFill>
              <w14:srgbClr w14:val="FF0000"/>
            </w14:solidFill>
          </w14:textFill>
        </w:rPr>
      </w:pPr>
      <w:r>
        <w:rPr>
          <w:rFonts w:ascii="Calibri" w:cs="Calibri" w:hAnsi="Calibri" w:eastAsia="Calibri"/>
          <w:b w:val="1"/>
          <w:bCs w:val="1"/>
          <w:outline w:val="0"/>
          <w:color w:val="201f1e"/>
          <w:sz w:val="24"/>
          <w:szCs w:val="24"/>
          <w:u w:color="201f1e"/>
          <w:rtl w:val="0"/>
          <w14:textFill>
            <w14:solidFill>
              <w14:srgbClr w14:val="201F1E"/>
            </w14:solidFill>
          </w14:textFill>
        </w:rPr>
        <w:t>12.</w:t>
      </w:r>
      <w:r>
        <w:rPr>
          <w:outline w:val="0"/>
          <w:color w:val="201f1e"/>
          <w:sz w:val="24"/>
          <w:szCs w:val="24"/>
          <w:u w:color="201f1e"/>
          <w:rtl w:val="0"/>
          <w14:textFill>
            <w14:solidFill>
              <w14:srgbClr w14:val="201F1E"/>
            </w14:solidFill>
          </w14:textFill>
        </w:rPr>
        <w:t xml:space="preserve"> Την προστασία επαγγελματικής στέγης για διάστημα </w:t>
      </w:r>
      <w:r>
        <w:rPr>
          <w:outline w:val="0"/>
          <w:color w:val="201f1e"/>
          <w:sz w:val="24"/>
          <w:szCs w:val="24"/>
          <w:u w:color="201f1e"/>
          <w:rtl w:val="0"/>
          <w14:textFill>
            <w14:solidFill>
              <w14:srgbClr w14:val="201F1E"/>
            </w14:solidFill>
          </w14:textFill>
        </w:rPr>
        <w:t xml:space="preserve">6 </w:t>
      </w:r>
      <w:r>
        <w:rPr>
          <w:outline w:val="0"/>
          <w:color w:val="201f1e"/>
          <w:sz w:val="24"/>
          <w:szCs w:val="24"/>
          <w:u w:color="201f1e"/>
          <w:rtl w:val="0"/>
          <w14:textFill>
            <w14:solidFill>
              <w14:srgbClr w14:val="201F1E"/>
            </w14:solidFill>
          </w14:textFill>
        </w:rPr>
        <w:t>μηνών σε περίπτωση μη πληρωμής μισθωμάτων στους εκμισθωτές</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υπό προϋποθέσεις</w:t>
      </w:r>
      <w:r>
        <w:rPr>
          <w:outline w:val="0"/>
          <w:color w:val="201f1e"/>
          <w:sz w:val="24"/>
          <w:szCs w:val="24"/>
          <w:u w:color="201f1e"/>
          <w:rtl w:val="0"/>
          <w14:textFill>
            <w14:solidFill>
              <w14:srgbClr w14:val="201F1E"/>
            </w14:solidFill>
          </w14:textFill>
        </w:rPr>
        <w:t xml:space="preserve">. </w:t>
      </w:r>
      <w:r>
        <w:rPr>
          <w:rStyle w:val="bumpedfont15"/>
          <w:rtl w:val="0"/>
        </w:rPr>
        <w:t xml:space="preserve">Την παράταση μέχρι </w:t>
      </w:r>
      <w:r>
        <w:rPr>
          <w:rStyle w:val="bumpedfont15"/>
          <w:rtl w:val="0"/>
        </w:rPr>
        <w:t xml:space="preserve">31/12/2020 </w:t>
      </w:r>
      <w:r>
        <w:rPr>
          <w:rStyle w:val="bumpedfont15"/>
          <w:rtl w:val="0"/>
        </w:rPr>
        <w:t xml:space="preserve">της έκπτωσης του </w:t>
      </w:r>
      <w:r>
        <w:rPr>
          <w:rStyle w:val="bumpedfont15"/>
          <w:rtl w:val="0"/>
        </w:rPr>
        <w:t xml:space="preserve">40% </w:t>
      </w:r>
      <w:r>
        <w:rPr>
          <w:rStyle w:val="bumpedfont15"/>
          <w:rtl w:val="0"/>
        </w:rPr>
        <w:t>σε όλες τις πληρωμές  ενοικίων  των επιχειρήσεων  που είτε έχουν κλείσει με δημοσία εντολή είτε είναι  πληττόμενες από την  πανδημία</w:t>
      </w:r>
      <w:r>
        <w:rPr>
          <w:rStyle w:val="bumpedfont15"/>
          <w:rtl w:val="0"/>
        </w:rPr>
        <w:t>.</w:t>
      </w:r>
    </w:p>
    <w:p>
      <w:pPr>
        <w:pStyle w:val="Normal.0"/>
        <w:spacing w:after="0" w:line="300" w:lineRule="exact"/>
        <w:jc w:val="both"/>
        <w:rPr>
          <w:outline w:val="0"/>
          <w:color w:val="201f1e"/>
          <w:sz w:val="24"/>
          <w:szCs w:val="24"/>
          <w:u w:color="201f1e"/>
          <w14:textFill>
            <w14:solidFill>
              <w14:srgbClr w14:val="201F1E"/>
            </w14:solidFill>
          </w14:textFill>
        </w:rPr>
      </w:pPr>
    </w:p>
    <w:p>
      <w:pPr>
        <w:pStyle w:val="Normal.0"/>
        <w:spacing w:after="0" w:line="240" w:lineRule="auto"/>
        <w:jc w:val="both"/>
        <w:rPr>
          <w:rFonts w:ascii="Calibri" w:cs="Calibri" w:hAnsi="Calibri" w:eastAsia="Calibri"/>
          <w:b w:val="1"/>
          <w:bCs w:val="1"/>
          <w:sz w:val="24"/>
          <w:szCs w:val="24"/>
        </w:rPr>
      </w:pPr>
      <w:r>
        <w:rPr>
          <w:rFonts w:ascii="Calibri" w:cs="Calibri" w:hAnsi="Calibri" w:eastAsia="Calibri"/>
          <w:b w:val="1"/>
          <w:bCs w:val="1"/>
          <w:sz w:val="24"/>
          <w:szCs w:val="24"/>
          <w:rtl w:val="0"/>
        </w:rPr>
        <w:t>Β</w:t>
      </w:r>
      <w:r>
        <w:rPr>
          <w:rFonts w:ascii="Calibri" w:cs="Calibri" w:hAnsi="Calibri" w:eastAsia="Calibri"/>
          <w:b w:val="1"/>
          <w:bCs w:val="1"/>
          <w:sz w:val="24"/>
          <w:szCs w:val="24"/>
          <w:rtl w:val="0"/>
        </w:rPr>
        <w:t xml:space="preserve">. </w:t>
      </w:r>
      <w:r>
        <w:rPr>
          <w:rFonts w:ascii="Calibri" w:cs="Calibri" w:hAnsi="Calibri" w:eastAsia="Calibri"/>
          <w:b w:val="1"/>
          <w:bCs w:val="1"/>
          <w:sz w:val="24"/>
          <w:szCs w:val="24"/>
          <w:rtl w:val="0"/>
        </w:rPr>
        <w:t>ΡΥΘΜΙΣΕΙΣ  ΦΟΡΟΛΟΓΙΚΩΝ ΚΑΙ ΑΣΦΑΛΙΣΤΙΚΩΝ ΥΠΟΧΡΕΩΣΕΩΝ ΕΠΙΧΕΙΡΗΣΕΩΝ</w:t>
      </w:r>
    </w:p>
    <w:p>
      <w:pPr>
        <w:pStyle w:val="Normal.0"/>
        <w:spacing w:after="0" w:line="240" w:lineRule="auto"/>
        <w:jc w:val="both"/>
        <w:rPr>
          <w:sz w:val="24"/>
          <w:szCs w:val="24"/>
        </w:rPr>
      </w:pPr>
      <w:r>
        <w:rPr>
          <w:rFonts w:ascii="Calibri" w:cs="Calibri" w:hAnsi="Calibri" w:eastAsia="Calibri"/>
          <w:b w:val="1"/>
          <w:bCs w:val="1"/>
          <w:sz w:val="24"/>
          <w:szCs w:val="24"/>
          <w:rtl w:val="0"/>
        </w:rPr>
        <w:t>13.</w:t>
      </w:r>
      <w:r>
        <w:rPr>
          <w:sz w:val="24"/>
          <w:szCs w:val="24"/>
          <w:rtl w:val="0"/>
        </w:rPr>
        <w:t xml:space="preserve"> Μείωση της προκαταβολής φόρου και του τέλους επιτηδεύματος  και κατάργησή του για τις πολύ μικρές επιχειρήσεις τουλάχιστον για το </w:t>
      </w:r>
      <w:r>
        <w:rPr>
          <w:sz w:val="24"/>
          <w:szCs w:val="24"/>
          <w:rtl w:val="0"/>
        </w:rPr>
        <w:t>2020 .</w:t>
      </w:r>
    </w:p>
    <w:p>
      <w:pPr>
        <w:pStyle w:val="Normal.0"/>
        <w:spacing w:after="0" w:line="240" w:lineRule="auto"/>
        <w:jc w:val="both"/>
        <w:rPr>
          <w:sz w:val="24"/>
          <w:szCs w:val="24"/>
        </w:rPr>
      </w:pPr>
      <w:r>
        <w:rPr>
          <w:rFonts w:ascii="Calibri" w:cs="Calibri" w:hAnsi="Calibri" w:eastAsia="Calibri"/>
          <w:b w:val="1"/>
          <w:bCs w:val="1"/>
          <w:sz w:val="24"/>
          <w:szCs w:val="24"/>
          <w:rtl w:val="0"/>
        </w:rPr>
        <w:t>14.</w:t>
      </w:r>
      <w:r>
        <w:rPr>
          <w:sz w:val="24"/>
          <w:szCs w:val="24"/>
          <w:rtl w:val="0"/>
        </w:rPr>
        <w:t xml:space="preserve"> Αναστολή των ενήμερων ρυθμίσεων ΕΦΚΑ μέχρι το τέλος του </w:t>
      </w:r>
      <w:r>
        <w:rPr>
          <w:sz w:val="24"/>
          <w:szCs w:val="24"/>
          <w:rtl w:val="0"/>
        </w:rPr>
        <w:t xml:space="preserve">2020 </w:t>
      </w:r>
      <w:r>
        <w:rPr>
          <w:sz w:val="24"/>
          <w:szCs w:val="24"/>
          <w:rtl w:val="0"/>
        </w:rPr>
        <w:t xml:space="preserve">και </w:t>
      </w:r>
      <w:r>
        <w:rPr>
          <w:outline w:val="0"/>
          <w:color w:val="201f1e"/>
          <w:sz w:val="24"/>
          <w:szCs w:val="24"/>
          <w:u w:color="201f1e"/>
          <w:rtl w:val="0"/>
          <w14:textFill>
            <w14:solidFill>
              <w14:srgbClr w14:val="201F1E"/>
            </w14:solidFill>
          </w14:textFill>
        </w:rPr>
        <w:t>δυνατότητα εκ νέου επιλογής</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μετά το πέρας των έκτακτων μέτρων</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για όλους τους επιχειρηματίες</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ασφαλιστικής κατηγορίας βάσει του Ν</w:t>
      </w:r>
      <w:r>
        <w:rPr>
          <w:outline w:val="0"/>
          <w:color w:val="201f1e"/>
          <w:sz w:val="24"/>
          <w:szCs w:val="24"/>
          <w:u w:color="201f1e"/>
          <w:rtl w:val="0"/>
          <w14:textFill>
            <w14:solidFill>
              <w14:srgbClr w14:val="201F1E"/>
            </w14:solidFill>
          </w14:textFill>
        </w:rPr>
        <w:t>. 4670/20</w:t>
      </w:r>
      <w:r>
        <w:rPr>
          <w:sz w:val="24"/>
          <w:szCs w:val="24"/>
          <w:rtl w:val="0"/>
        </w:rPr>
        <w:t xml:space="preserve">. </w:t>
      </w:r>
    </w:p>
    <w:p>
      <w:pPr>
        <w:pStyle w:val="Normal.0"/>
        <w:spacing w:after="160" w:line="300" w:lineRule="exact"/>
        <w:rPr>
          <w:outline w:val="0"/>
          <w:color w:val="201f1e"/>
          <w:sz w:val="24"/>
          <w:szCs w:val="24"/>
          <w:u w:color="201f1e"/>
          <w14:textFill>
            <w14:solidFill>
              <w14:srgbClr w14:val="201F1E"/>
            </w14:solidFill>
          </w14:textFill>
        </w:rPr>
      </w:pPr>
      <w:r>
        <w:rPr>
          <w:rFonts w:ascii="Calibri" w:cs="Calibri" w:hAnsi="Calibri" w:eastAsia="Calibri"/>
          <w:b w:val="1"/>
          <w:bCs w:val="1"/>
          <w:outline w:val="0"/>
          <w:color w:val="201f1e"/>
          <w:sz w:val="24"/>
          <w:szCs w:val="24"/>
          <w:u w:color="201f1e"/>
          <w:rtl w:val="0"/>
          <w14:textFill>
            <w14:solidFill>
              <w14:srgbClr w14:val="201F1E"/>
            </w14:solidFill>
          </w14:textFill>
        </w:rPr>
        <w:t>15.</w:t>
      </w:r>
      <w:r>
        <w:rPr>
          <w:outline w:val="0"/>
          <w:color w:val="201f1e"/>
          <w:sz w:val="24"/>
          <w:szCs w:val="24"/>
          <w:u w:color="201f1e"/>
          <w:rtl w:val="0"/>
          <w14:textFill>
            <w14:solidFill>
              <w14:srgbClr w14:val="201F1E"/>
            </w14:solidFill>
          </w14:textFill>
        </w:rPr>
        <w:t xml:space="preserve">Επέκταση της έκπτωσης του </w:t>
      </w:r>
      <w:r>
        <w:rPr>
          <w:outline w:val="0"/>
          <w:color w:val="201f1e"/>
          <w:sz w:val="24"/>
          <w:szCs w:val="24"/>
          <w:u w:color="201f1e"/>
          <w:rtl w:val="0"/>
          <w14:textFill>
            <w14:solidFill>
              <w14:srgbClr w14:val="201F1E"/>
            </w14:solidFill>
          </w14:textFill>
        </w:rPr>
        <w:t xml:space="preserve">25% </w:t>
      </w:r>
      <w:r>
        <w:rPr>
          <w:outline w:val="0"/>
          <w:color w:val="201f1e"/>
          <w:sz w:val="24"/>
          <w:szCs w:val="24"/>
          <w:u w:color="201f1e"/>
          <w:rtl w:val="0"/>
          <w14:textFill>
            <w14:solidFill>
              <w14:srgbClr w14:val="201F1E"/>
            </w14:solidFill>
          </w14:textFill>
        </w:rPr>
        <w:t>μέχρι τη  λήξη της πανδημίας σε όλες της εμπρόθεσμες πληρωμές στο δημόσιο και στα ασφαλιστικά ταμεία</w:t>
      </w:r>
      <w:r>
        <w:rPr>
          <w:outline w:val="0"/>
          <w:color w:val="201f1e"/>
          <w:sz w:val="24"/>
          <w:szCs w:val="24"/>
          <w:u w:color="201f1e"/>
          <w:rtl w:val="0"/>
          <w14:textFill>
            <w14:solidFill>
              <w14:srgbClr w14:val="201F1E"/>
            </w14:solidFill>
          </w14:textFill>
        </w:rPr>
        <w:t xml:space="preserve">. </w:t>
      </w:r>
    </w:p>
    <w:p>
      <w:pPr>
        <w:pStyle w:val="Normal.0"/>
        <w:spacing w:after="160" w:line="300" w:lineRule="exact"/>
        <w:rPr>
          <w:outline w:val="0"/>
          <w:color w:val="201f1e"/>
          <w:sz w:val="24"/>
          <w:szCs w:val="24"/>
          <w:u w:color="201f1e"/>
          <w14:textFill>
            <w14:solidFill>
              <w14:srgbClr w14:val="201F1E"/>
            </w14:solidFill>
          </w14:textFill>
        </w:rPr>
      </w:pPr>
      <w:r>
        <w:rPr>
          <w:rFonts w:ascii="Calibri" w:cs="Calibri" w:hAnsi="Calibri" w:eastAsia="Calibri"/>
          <w:b w:val="1"/>
          <w:bCs w:val="1"/>
          <w:outline w:val="0"/>
          <w:color w:val="201f1e"/>
          <w:sz w:val="24"/>
          <w:szCs w:val="24"/>
          <w:u w:color="201f1e"/>
          <w:rtl w:val="0"/>
          <w14:textFill>
            <w14:solidFill>
              <w14:srgbClr w14:val="201F1E"/>
            </w14:solidFill>
          </w14:textFill>
        </w:rPr>
        <w:t>16.</w:t>
      </w:r>
      <w:r>
        <w:rPr>
          <w:outline w:val="0"/>
          <w:color w:val="201f1e"/>
          <w:sz w:val="24"/>
          <w:szCs w:val="24"/>
          <w:u w:color="201f1e"/>
          <w:rtl w:val="0"/>
          <w14:textFill>
            <w14:solidFill>
              <w14:srgbClr w14:val="201F1E"/>
            </w14:solidFill>
          </w14:textFill>
        </w:rPr>
        <w:t>Στήριξη των επιχειρήσεων με μη είσπραξη δημοτικών τελών και  αναστολή πληρωμής υφιστάμενων  ρυθμίσεων προς την  Τοπική Αυτοδιοίκηση ως  το τέλος του χρόνου και την  αντικατάσταση των αντίστοιχων εσόδων των δήμων από ενίσχυση των ΚΑΠ</w:t>
      </w:r>
      <w:r>
        <w:rPr>
          <w:outline w:val="0"/>
          <w:color w:val="201f1e"/>
          <w:sz w:val="24"/>
          <w:szCs w:val="24"/>
          <w:u w:color="201f1e"/>
          <w:rtl w:val="0"/>
          <w14:textFill>
            <w14:solidFill>
              <w14:srgbClr w14:val="201F1E"/>
            </w14:solidFill>
          </w14:textFill>
        </w:rPr>
        <w:t xml:space="preserve">.                                                                                                                            </w:t>
      </w:r>
      <w:r>
        <w:rPr>
          <w:rFonts w:ascii="Calibri" w:cs="Calibri" w:hAnsi="Calibri" w:eastAsia="Calibri"/>
          <w:b w:val="1"/>
          <w:bCs w:val="1"/>
          <w:outline w:val="0"/>
          <w:color w:val="201f1e"/>
          <w:sz w:val="24"/>
          <w:szCs w:val="24"/>
          <w:u w:color="201f1e"/>
          <w:rtl w:val="0"/>
          <w14:textFill>
            <w14:solidFill>
              <w14:srgbClr w14:val="201F1E"/>
            </w14:solidFill>
          </w14:textFill>
        </w:rPr>
        <w:t>17.</w:t>
      </w:r>
      <w:r>
        <w:rPr>
          <w:outline w:val="0"/>
          <w:color w:val="201f1e"/>
          <w:sz w:val="24"/>
          <w:szCs w:val="24"/>
          <w:u w:color="201f1e"/>
          <w:rtl w:val="0"/>
          <w14:textFill>
            <w14:solidFill>
              <w14:srgbClr w14:val="201F1E"/>
            </w14:solidFill>
          </w14:textFill>
        </w:rPr>
        <w:t xml:space="preserve"> Αναστολή διαδικασιών διακοπής στις παροχές ρεύματος</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υδροδότησης</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 xml:space="preserve">φυσικού αερίου και τηλεπικοινωνιών λόγω ληξιπρόθεσμων οφειλών ή μη πληρωμής λογαριασμών μέχρι </w:t>
      </w:r>
      <w:r>
        <w:rPr>
          <w:outline w:val="0"/>
          <w:color w:val="201f1e"/>
          <w:sz w:val="24"/>
          <w:szCs w:val="24"/>
          <w:u w:color="201f1e"/>
          <w:rtl w:val="0"/>
          <w14:textFill>
            <w14:solidFill>
              <w14:srgbClr w14:val="201F1E"/>
            </w14:solidFill>
          </w14:textFill>
        </w:rPr>
        <w:t xml:space="preserve">30/9.                                                                                                        </w:t>
      </w:r>
      <w:r>
        <w:rPr>
          <w:rFonts w:ascii="Calibri" w:cs="Calibri" w:hAnsi="Calibri" w:eastAsia="Calibri"/>
          <w:b w:val="1"/>
          <w:bCs w:val="1"/>
          <w:outline w:val="0"/>
          <w:color w:val="201f1e"/>
          <w:sz w:val="24"/>
          <w:szCs w:val="24"/>
          <w:u w:color="201f1e"/>
          <w:rtl w:val="0"/>
          <w14:textFill>
            <w14:solidFill>
              <w14:srgbClr w14:val="201F1E"/>
            </w14:solidFill>
          </w14:textFill>
        </w:rPr>
        <w:t>18.</w:t>
      </w:r>
      <w:r>
        <w:rPr>
          <w:outline w:val="0"/>
          <w:color w:val="201f1e"/>
          <w:sz w:val="24"/>
          <w:szCs w:val="24"/>
          <w:u w:color="201f1e"/>
          <w:rtl w:val="0"/>
          <w14:textFill>
            <w14:solidFill>
              <w14:srgbClr w14:val="201F1E"/>
            </w14:solidFill>
          </w14:textFill>
        </w:rPr>
        <w:t xml:space="preserve"> Παράταση προθεσμίας για την αντικατάσταση των  ταμειακών μηχανών μέχρι τέλους του έτους</w:t>
      </w:r>
      <w:r>
        <w:rPr>
          <w:outline w:val="0"/>
          <w:color w:val="201f1e"/>
          <w:sz w:val="24"/>
          <w:szCs w:val="24"/>
          <w:u w:color="201f1e"/>
          <w:rtl w:val="0"/>
          <w14:textFill>
            <w14:solidFill>
              <w14:srgbClr w14:val="201F1E"/>
            </w14:solidFill>
          </w14:textFill>
        </w:rPr>
        <w:t>.</w:t>
      </w:r>
    </w:p>
    <w:p>
      <w:pPr>
        <w:pStyle w:val="Normal.0"/>
        <w:spacing w:after="160" w:line="300" w:lineRule="exact"/>
        <w:rPr>
          <w:sz w:val="24"/>
          <w:szCs w:val="24"/>
        </w:rPr>
      </w:pPr>
      <w:r>
        <w:rPr>
          <w:rFonts w:ascii="Calibri" w:cs="Calibri" w:hAnsi="Calibri" w:eastAsia="Calibri"/>
          <w:b w:val="1"/>
          <w:bCs w:val="1"/>
          <w:sz w:val="24"/>
          <w:szCs w:val="24"/>
          <w:rtl w:val="0"/>
        </w:rPr>
        <w:t>Γ</w:t>
      </w:r>
      <w:r>
        <w:rPr>
          <w:rFonts w:ascii="Calibri" w:cs="Calibri" w:hAnsi="Calibri" w:eastAsia="Calibri"/>
          <w:b w:val="1"/>
          <w:bCs w:val="1"/>
          <w:sz w:val="24"/>
          <w:szCs w:val="24"/>
          <w:rtl w:val="0"/>
        </w:rPr>
        <w:t xml:space="preserve">. </w:t>
      </w:r>
      <w:r>
        <w:rPr>
          <w:rFonts w:ascii="Calibri" w:cs="Calibri" w:hAnsi="Calibri" w:eastAsia="Calibri"/>
          <w:b w:val="1"/>
          <w:bCs w:val="1"/>
          <w:sz w:val="24"/>
          <w:szCs w:val="24"/>
          <w:rtl w:val="0"/>
        </w:rPr>
        <w:t>ΣΤΗΡΙΞΗ ΑΠΑΣΧΟΛΗΣΗΣ</w:t>
      </w:r>
      <w:r>
        <w:rPr>
          <w:rFonts w:ascii="Calibri" w:cs="Calibri" w:hAnsi="Calibri" w:eastAsia="Calibri"/>
          <w:b w:val="1"/>
          <w:bCs w:val="1"/>
          <w:sz w:val="24"/>
          <w:szCs w:val="24"/>
          <w:rtl w:val="0"/>
        </w:rPr>
        <w:t>-</w:t>
      </w:r>
      <w:r>
        <w:rPr>
          <w:rFonts w:ascii="Calibri" w:cs="Calibri" w:hAnsi="Calibri" w:eastAsia="Calibri"/>
          <w:b w:val="1"/>
          <w:bCs w:val="1"/>
          <w:sz w:val="24"/>
          <w:szCs w:val="24"/>
          <w:rtl w:val="0"/>
        </w:rPr>
        <w:t xml:space="preserve">ΙΔΙΩΤΙΚΗΣ ΚΑΤΑΝΑΛΩΣΗΣ                                                             </w:t>
      </w:r>
      <w:r>
        <w:rPr>
          <w:rFonts w:ascii="Calibri" w:cs="Calibri" w:hAnsi="Calibri" w:eastAsia="Calibri"/>
          <w:b w:val="1"/>
          <w:bCs w:val="1"/>
          <w:sz w:val="24"/>
          <w:szCs w:val="24"/>
          <w:rtl w:val="0"/>
        </w:rPr>
        <w:t>19.</w:t>
      </w:r>
      <w:r>
        <w:rPr>
          <w:sz w:val="24"/>
          <w:szCs w:val="24"/>
          <w:rtl w:val="0"/>
        </w:rPr>
        <w:t>Στήριξη της εργασίας με κάλυψη μεγάλου μέρους του μισθολογικού και ασφαλιστικού κόστους εργαζομένων σε επιχειρήσεις που πλήττονται</w:t>
      </w:r>
      <w:r>
        <w:rPr>
          <w:sz w:val="24"/>
          <w:szCs w:val="24"/>
          <w:rtl w:val="0"/>
        </w:rPr>
        <w:t xml:space="preserve">. </w:t>
      </w:r>
      <w:r>
        <w:rPr>
          <w:sz w:val="24"/>
          <w:szCs w:val="24"/>
          <w:rtl w:val="0"/>
        </w:rPr>
        <w:t>Επιδοτήσεις διατήρησης και δημιουργίας θέσεων εργασίας</w:t>
      </w:r>
      <w:r>
        <w:rPr>
          <w:sz w:val="24"/>
          <w:szCs w:val="24"/>
          <w:rtl w:val="0"/>
        </w:rPr>
        <w:t xml:space="preserve">.                                                                            </w:t>
      </w:r>
      <w:r>
        <w:rPr>
          <w:rFonts w:ascii="Calibri" w:cs="Calibri" w:hAnsi="Calibri" w:eastAsia="Calibri"/>
          <w:b w:val="1"/>
          <w:bCs w:val="1"/>
          <w:sz w:val="24"/>
          <w:szCs w:val="24"/>
          <w:rtl w:val="0"/>
        </w:rPr>
        <w:t>20.</w:t>
      </w:r>
      <w:r>
        <w:rPr>
          <w:sz w:val="24"/>
          <w:szCs w:val="24"/>
          <w:rtl w:val="0"/>
        </w:rPr>
        <w:t xml:space="preserve"> Επέκταση του επιδόματος ανεργίας στους εργαζόμενους στον τουρισμό μέχρι το τέλος του Ιούνη</w:t>
      </w:r>
      <w:r>
        <w:rPr>
          <w:sz w:val="24"/>
          <w:szCs w:val="24"/>
          <w:rtl w:val="0"/>
        </w:rPr>
        <w:t>-</w:t>
      </w:r>
      <w:r>
        <w:rPr>
          <w:sz w:val="24"/>
          <w:szCs w:val="24"/>
          <w:rtl w:val="0"/>
        </w:rPr>
        <w:t>σε πρώτη φάση</w:t>
      </w:r>
      <w:r>
        <w:rPr>
          <w:sz w:val="24"/>
          <w:szCs w:val="24"/>
          <w:rtl w:val="0"/>
        </w:rPr>
        <w:t xml:space="preserve">- </w:t>
      </w:r>
      <w:r>
        <w:rPr>
          <w:sz w:val="24"/>
          <w:szCs w:val="24"/>
          <w:rtl w:val="0"/>
        </w:rPr>
        <w:t xml:space="preserve">με την επιπλέον προϋπόθεση ότι ο χρόνος επιδότησης από </w:t>
      </w:r>
      <w:r>
        <w:rPr>
          <w:sz w:val="24"/>
          <w:szCs w:val="24"/>
          <w:rtl w:val="0"/>
        </w:rPr>
        <w:t xml:space="preserve">1/4/20 </w:t>
      </w:r>
      <w:r>
        <w:rPr>
          <w:sz w:val="24"/>
          <w:szCs w:val="24"/>
          <w:rtl w:val="0"/>
        </w:rPr>
        <w:t>θα θεωρείται εργάσιμος</w:t>
      </w:r>
      <w:r>
        <w:rPr>
          <w:sz w:val="24"/>
          <w:szCs w:val="24"/>
          <w:rtl w:val="0"/>
        </w:rPr>
        <w:t xml:space="preserve">.                                                                                                                       </w:t>
      </w:r>
      <w:r>
        <w:rPr>
          <w:rFonts w:ascii="Calibri" w:cs="Calibri" w:hAnsi="Calibri" w:eastAsia="Calibri"/>
          <w:b w:val="1"/>
          <w:bCs w:val="1"/>
          <w:sz w:val="24"/>
          <w:szCs w:val="24"/>
          <w:rtl w:val="0"/>
        </w:rPr>
        <w:t>21.</w:t>
      </w:r>
      <w:r>
        <w:rPr>
          <w:sz w:val="24"/>
          <w:szCs w:val="24"/>
          <w:rtl w:val="0"/>
        </w:rPr>
        <w:t xml:space="preserve"> Παροχή κινήτρων για τη διατήρηση της εγχώριας ζήτησης της ελληνικής οικονομίας </w:t>
      </w:r>
      <w:r>
        <w:rPr>
          <w:sz w:val="24"/>
          <w:szCs w:val="24"/>
          <w:rtl w:val="0"/>
        </w:rPr>
        <w:t>(</w:t>
      </w:r>
      <w:r>
        <w:rPr>
          <w:sz w:val="24"/>
          <w:szCs w:val="24"/>
          <w:rtl w:val="0"/>
        </w:rPr>
        <w:t>π</w:t>
      </w:r>
      <w:r>
        <w:rPr>
          <w:sz w:val="24"/>
          <w:szCs w:val="24"/>
          <w:rtl w:val="0"/>
        </w:rPr>
        <w:t>.</w:t>
      </w:r>
      <w:r>
        <w:rPr>
          <w:sz w:val="24"/>
          <w:szCs w:val="24"/>
          <w:rtl w:val="0"/>
        </w:rPr>
        <w:t>χ</w:t>
      </w:r>
      <w:r>
        <w:rPr>
          <w:sz w:val="24"/>
          <w:szCs w:val="24"/>
          <w:rtl w:val="0"/>
        </w:rPr>
        <w:t xml:space="preserve">. </w:t>
      </w:r>
      <w:r>
        <w:rPr>
          <w:sz w:val="24"/>
          <w:szCs w:val="24"/>
          <w:rtl w:val="0"/>
        </w:rPr>
        <w:t>κουπόνια κατανάλωσης σε ευάλωτες ομάδες</w:t>
      </w:r>
      <w:r>
        <w:rPr>
          <w:sz w:val="24"/>
          <w:szCs w:val="24"/>
          <w:rtl w:val="0"/>
        </w:rPr>
        <w:t xml:space="preserve">) </w:t>
      </w:r>
      <w:r>
        <w:rPr>
          <w:sz w:val="24"/>
          <w:szCs w:val="24"/>
          <w:rtl w:val="0"/>
        </w:rPr>
        <w:t>κατά την διάρκεια της κρίσης</w:t>
      </w:r>
      <w:r>
        <w:rPr>
          <w:sz w:val="24"/>
          <w:szCs w:val="24"/>
          <w:rtl w:val="0"/>
        </w:rPr>
        <w:t xml:space="preserve">.                                                                                                                           </w:t>
      </w:r>
      <w:r>
        <w:rPr>
          <w:rFonts w:ascii="Calibri" w:cs="Calibri" w:hAnsi="Calibri" w:eastAsia="Calibri"/>
          <w:b w:val="1"/>
          <w:bCs w:val="1"/>
          <w:sz w:val="24"/>
          <w:szCs w:val="24"/>
          <w:rtl w:val="0"/>
        </w:rPr>
        <w:t>22.</w:t>
      </w:r>
      <w:r>
        <w:rPr>
          <w:sz w:val="24"/>
          <w:szCs w:val="24"/>
          <w:rtl w:val="0"/>
        </w:rPr>
        <w:t xml:space="preserve">Στήριξης της ιδιωτικής κατανάλωσης και ανταγωνιστικότητας και με μείωση του ΦΠΑ για το </w:t>
      </w:r>
      <w:r>
        <w:rPr>
          <w:sz w:val="24"/>
          <w:szCs w:val="24"/>
          <w:rtl w:val="0"/>
        </w:rPr>
        <w:t xml:space="preserve">2020 </w:t>
      </w:r>
      <w:r>
        <w:rPr>
          <w:sz w:val="24"/>
          <w:szCs w:val="24"/>
          <w:rtl w:val="0"/>
        </w:rPr>
        <w:t xml:space="preserve">τουλάχιστον στα βασικά είδη διατροφής από το </w:t>
      </w:r>
      <w:r>
        <w:rPr>
          <w:sz w:val="24"/>
          <w:szCs w:val="24"/>
          <w:rtl w:val="0"/>
        </w:rPr>
        <w:t xml:space="preserve">13 </w:t>
      </w:r>
      <w:r>
        <w:rPr>
          <w:sz w:val="24"/>
          <w:szCs w:val="24"/>
          <w:rtl w:val="0"/>
        </w:rPr>
        <w:t xml:space="preserve">στο </w:t>
      </w:r>
      <w:r>
        <w:rPr>
          <w:sz w:val="24"/>
          <w:szCs w:val="24"/>
          <w:rtl w:val="0"/>
        </w:rPr>
        <w:t xml:space="preserve">9%, </w:t>
      </w:r>
      <w:r>
        <w:rPr>
          <w:sz w:val="24"/>
          <w:szCs w:val="24"/>
          <w:rtl w:val="0"/>
        </w:rPr>
        <w:t xml:space="preserve">στη διαμονή στο </w:t>
      </w:r>
      <w:r>
        <w:rPr>
          <w:sz w:val="24"/>
          <w:szCs w:val="24"/>
          <w:rtl w:val="0"/>
        </w:rPr>
        <w:t xml:space="preserve">6%, </w:t>
      </w:r>
      <w:r>
        <w:rPr>
          <w:sz w:val="24"/>
          <w:szCs w:val="24"/>
          <w:rtl w:val="0"/>
        </w:rPr>
        <w:t xml:space="preserve">στην εστίαση στο </w:t>
      </w:r>
      <w:r>
        <w:rPr>
          <w:sz w:val="24"/>
          <w:szCs w:val="24"/>
          <w:rtl w:val="0"/>
        </w:rPr>
        <w:t xml:space="preserve">13%, </w:t>
      </w:r>
      <w:r>
        <w:rPr>
          <w:sz w:val="24"/>
          <w:szCs w:val="24"/>
          <w:rtl w:val="0"/>
        </w:rPr>
        <w:t xml:space="preserve">στην υπηρεσία του τουριστικού πακέτου στο </w:t>
      </w:r>
      <w:r>
        <w:rPr>
          <w:sz w:val="24"/>
          <w:szCs w:val="24"/>
          <w:rtl w:val="0"/>
        </w:rPr>
        <w:t xml:space="preserve">13%, </w:t>
      </w:r>
      <w:r>
        <w:rPr>
          <w:sz w:val="24"/>
          <w:szCs w:val="24"/>
          <w:rtl w:val="0"/>
        </w:rPr>
        <w:t xml:space="preserve">και στις εγχώριες μεταφορές στο </w:t>
      </w:r>
      <w:r>
        <w:rPr>
          <w:sz w:val="24"/>
          <w:szCs w:val="24"/>
          <w:rtl w:val="0"/>
        </w:rPr>
        <w:t>13%.</w:t>
      </w:r>
    </w:p>
    <w:p>
      <w:pPr>
        <w:pStyle w:val="Normal.0"/>
        <w:spacing w:after="0" w:line="240" w:lineRule="auto"/>
        <w:rPr>
          <w:rFonts w:ascii="Calibri" w:cs="Calibri" w:hAnsi="Calibri" w:eastAsia="Calibri"/>
          <w:b w:val="1"/>
          <w:bCs w:val="1"/>
          <w:sz w:val="24"/>
          <w:szCs w:val="24"/>
        </w:rPr>
      </w:pPr>
      <w:r>
        <w:rPr>
          <w:rFonts w:ascii="Calibri" w:cs="Calibri" w:hAnsi="Calibri" w:eastAsia="Calibri"/>
          <w:b w:val="1"/>
          <w:bCs w:val="1"/>
          <w:sz w:val="24"/>
          <w:szCs w:val="24"/>
          <w:rtl w:val="0"/>
        </w:rPr>
        <w:t>Δ</w:t>
      </w:r>
      <w:r>
        <w:rPr>
          <w:rFonts w:ascii="Calibri" w:cs="Calibri" w:hAnsi="Calibri" w:eastAsia="Calibri"/>
          <w:b w:val="1"/>
          <w:bCs w:val="1"/>
          <w:sz w:val="24"/>
          <w:szCs w:val="24"/>
          <w:rtl w:val="0"/>
        </w:rPr>
        <w:t xml:space="preserve">. </w:t>
      </w:r>
      <w:r>
        <w:rPr>
          <w:rFonts w:ascii="Calibri" w:cs="Calibri" w:hAnsi="Calibri" w:eastAsia="Calibri"/>
          <w:b w:val="1"/>
          <w:bCs w:val="1"/>
          <w:sz w:val="24"/>
          <w:szCs w:val="24"/>
          <w:rtl w:val="0"/>
        </w:rPr>
        <w:t>ΠΑΡΑΓΩΓΙΚΕΣ ΥΠΟΔΟΜΕΣ</w:t>
      </w:r>
      <w:r>
        <w:rPr>
          <w:rFonts w:ascii="Calibri" w:cs="Calibri" w:hAnsi="Calibri" w:eastAsia="Calibri"/>
          <w:b w:val="1"/>
          <w:bCs w:val="1"/>
          <w:sz w:val="24"/>
          <w:szCs w:val="24"/>
          <w:rtl w:val="0"/>
        </w:rPr>
        <w:t>-</w:t>
      </w:r>
      <w:r>
        <w:rPr>
          <w:rFonts w:ascii="Calibri" w:cs="Calibri" w:hAnsi="Calibri" w:eastAsia="Calibri"/>
          <w:b w:val="1"/>
          <w:bCs w:val="1"/>
          <w:sz w:val="24"/>
          <w:szCs w:val="24"/>
          <w:rtl w:val="0"/>
        </w:rPr>
        <w:t>ΔΡΑΣΕΙΣ</w:t>
      </w:r>
    </w:p>
    <w:p>
      <w:pPr>
        <w:pStyle w:val="Normal.0"/>
        <w:spacing w:after="0" w:line="240" w:lineRule="auto"/>
        <w:rPr>
          <w:sz w:val="24"/>
          <w:szCs w:val="24"/>
        </w:rPr>
      </w:pPr>
      <w:r>
        <w:rPr>
          <w:rFonts w:ascii="Calibri" w:cs="Calibri" w:hAnsi="Calibri" w:eastAsia="Calibri"/>
          <w:b w:val="1"/>
          <w:bCs w:val="1"/>
          <w:sz w:val="24"/>
          <w:szCs w:val="24"/>
          <w:rtl w:val="0"/>
        </w:rPr>
        <w:t>23.</w:t>
      </w:r>
      <w:r>
        <w:rPr>
          <w:sz w:val="24"/>
          <w:szCs w:val="24"/>
          <w:rtl w:val="0"/>
        </w:rPr>
        <w:t xml:space="preserve"> Μείωση του κόστους των εμπορευματικών μεταφορών και  υποστήριξη του εξαγωγικού προσανατολισμού  και ανταγωνιστικότητας των επιχειρήσεων  με την άμεση υλοποίηση της δέσμευσης για εφαρμογή του μέτρου του μεταφορικού  ισοδύναμου  και για τη Κρήτη</w:t>
      </w:r>
      <w:r>
        <w:rPr>
          <w:sz w:val="24"/>
          <w:szCs w:val="24"/>
          <w:rtl w:val="0"/>
        </w:rPr>
        <w:t>.</w:t>
      </w:r>
    </w:p>
    <w:p>
      <w:pPr>
        <w:pStyle w:val="Normal.0"/>
        <w:shd w:val="clear" w:color="auto" w:fill="ffffff"/>
        <w:spacing w:after="0"/>
        <w:jc w:val="both"/>
        <w:rPr>
          <w:sz w:val="24"/>
          <w:szCs w:val="24"/>
        </w:rPr>
      </w:pPr>
      <w:r>
        <w:rPr>
          <w:rFonts w:ascii="Calibri" w:cs="Calibri" w:hAnsi="Calibri" w:eastAsia="Calibri"/>
          <w:b w:val="1"/>
          <w:bCs w:val="1"/>
          <w:sz w:val="24"/>
          <w:szCs w:val="24"/>
          <w:rtl w:val="0"/>
        </w:rPr>
        <w:t>24</w:t>
      </w:r>
      <w:r>
        <w:rPr>
          <w:sz w:val="24"/>
          <w:szCs w:val="24"/>
          <w:rtl w:val="0"/>
        </w:rPr>
        <w:t xml:space="preserve">. </w:t>
      </w:r>
      <w:r>
        <w:rPr>
          <w:sz w:val="24"/>
          <w:szCs w:val="24"/>
          <w:rtl w:val="0"/>
        </w:rPr>
        <w:t>Αναπροσαρμογή  σε σχεδιαζόμενες δράσεις  του ΕΣΠΑ και των ΠΕΠ λαμβάνοντας υπόψη τα νέα δεδομένα για την επιχειρηματικότητα</w:t>
      </w:r>
      <w:r>
        <w:rPr>
          <w:sz w:val="24"/>
          <w:szCs w:val="24"/>
          <w:rtl w:val="0"/>
        </w:rPr>
        <w:t xml:space="preserve">, </w:t>
      </w:r>
      <w:r>
        <w:rPr>
          <w:sz w:val="24"/>
          <w:szCs w:val="24"/>
          <w:rtl w:val="0"/>
        </w:rPr>
        <w:t>με δράσεις υπέρ των πληττόμενων οικονομικών κλάδων και δράσεις ενίσχυσης της υγειονομικής ασφάλειας σε χώρους παραγωγής και εμπορίου</w:t>
      </w:r>
      <w:r>
        <w:rPr>
          <w:sz w:val="24"/>
          <w:szCs w:val="24"/>
          <w:rtl w:val="0"/>
        </w:rPr>
        <w:t xml:space="preserve">. </w:t>
      </w:r>
      <w:r>
        <w:rPr>
          <w:sz w:val="24"/>
          <w:szCs w:val="24"/>
          <w:rtl w:val="0"/>
        </w:rPr>
        <w:t>Επίσης</w:t>
      </w:r>
      <w:r>
        <w:rPr>
          <w:sz w:val="24"/>
          <w:szCs w:val="24"/>
          <w:rtl w:val="0"/>
        </w:rPr>
        <w:t xml:space="preserve">, </w:t>
      </w:r>
      <w:r>
        <w:rPr>
          <w:sz w:val="24"/>
          <w:szCs w:val="24"/>
          <w:rtl w:val="0"/>
        </w:rPr>
        <w:t xml:space="preserve">παράταση για ένα έτος τουλάχιστον της υλοποίησης όλων των Προγραμμάτων του ΕΣΠΑ </w:t>
      </w:r>
      <w:r>
        <w:rPr>
          <w:sz w:val="24"/>
          <w:szCs w:val="24"/>
          <w:rtl w:val="0"/>
        </w:rPr>
        <w:t xml:space="preserve">2014 </w:t>
      </w:r>
      <w:r>
        <w:rPr>
          <w:sz w:val="24"/>
          <w:szCs w:val="24"/>
          <w:rtl w:val="0"/>
        </w:rPr>
        <w:t xml:space="preserve">– </w:t>
      </w:r>
      <w:r>
        <w:rPr>
          <w:sz w:val="24"/>
          <w:szCs w:val="24"/>
          <w:rtl w:val="0"/>
        </w:rPr>
        <w:t>2020</w:t>
      </w:r>
      <w:r>
        <w:rPr>
          <w:sz w:val="24"/>
          <w:szCs w:val="24"/>
          <w:rtl w:val="0"/>
        </w:rPr>
        <w:t> που αφορούν στην Εξωστρέφεια</w:t>
      </w:r>
      <w:r>
        <w:rPr>
          <w:sz w:val="24"/>
          <w:szCs w:val="24"/>
          <w:rtl w:val="0"/>
        </w:rPr>
        <w:t>,</w:t>
      </w:r>
      <w:r>
        <w:rPr>
          <w:sz w:val="24"/>
          <w:szCs w:val="24"/>
          <w:rtl w:val="0"/>
        </w:rPr>
        <w:t> όπως το ΕΠΙΧΕΙΡΟΥΜΕ ΕΞΩ</w:t>
      </w:r>
      <w:r>
        <w:rPr>
          <w:sz w:val="24"/>
          <w:szCs w:val="24"/>
          <w:rtl w:val="0"/>
        </w:rPr>
        <w:t xml:space="preserve">, </w:t>
      </w:r>
      <w:r>
        <w:rPr>
          <w:sz w:val="24"/>
          <w:szCs w:val="24"/>
          <w:rtl w:val="0"/>
        </w:rPr>
        <w:t>ΨΗΦΙΑΚΟ ΒΗΜΑ και ΨΗΦΙΑΚΟ ΑΛΜΑ κ</w:t>
      </w:r>
      <w:r>
        <w:rPr>
          <w:sz w:val="24"/>
          <w:szCs w:val="24"/>
          <w:rtl w:val="0"/>
        </w:rPr>
        <w:t>.</w:t>
      </w:r>
      <w:r>
        <w:rPr>
          <w:sz w:val="24"/>
          <w:szCs w:val="24"/>
          <w:rtl w:val="0"/>
        </w:rPr>
        <w:t>α</w:t>
      </w:r>
      <w:r>
        <w:rPr>
          <w:sz w:val="24"/>
          <w:szCs w:val="24"/>
          <w:rtl w:val="0"/>
        </w:rPr>
        <w:t>.</w:t>
      </w:r>
    </w:p>
    <w:p>
      <w:pPr>
        <w:pStyle w:val="Normal.0"/>
        <w:spacing w:after="0"/>
        <w:rPr>
          <w:sz w:val="24"/>
          <w:szCs w:val="24"/>
        </w:rPr>
      </w:pPr>
      <w:r>
        <w:rPr>
          <w:rFonts w:ascii="Calibri" w:cs="Calibri" w:hAnsi="Calibri" w:eastAsia="Calibri"/>
          <w:b w:val="1"/>
          <w:bCs w:val="1"/>
          <w:sz w:val="24"/>
          <w:szCs w:val="24"/>
          <w:rtl w:val="0"/>
        </w:rPr>
        <w:t>25.</w:t>
      </w:r>
      <w:r>
        <w:rPr>
          <w:sz w:val="24"/>
          <w:szCs w:val="24"/>
          <w:rtl w:val="0"/>
        </w:rPr>
        <w:t xml:space="preserve">  Ενίσχυση του  Προγράμματος Δημοσίων Επενδύσεων </w:t>
      </w:r>
      <w:r>
        <w:rPr>
          <w:sz w:val="24"/>
          <w:szCs w:val="24"/>
          <w:rtl w:val="0"/>
        </w:rPr>
        <w:t>(</w:t>
      </w:r>
      <w:r>
        <w:rPr>
          <w:sz w:val="24"/>
          <w:szCs w:val="24"/>
          <w:rtl w:val="0"/>
        </w:rPr>
        <w:t>ΠΔΕ</w:t>
      </w:r>
      <w:r>
        <w:rPr>
          <w:sz w:val="24"/>
          <w:szCs w:val="24"/>
          <w:rtl w:val="0"/>
        </w:rPr>
        <w:t xml:space="preserve">) </w:t>
      </w:r>
      <w:r>
        <w:rPr>
          <w:sz w:val="24"/>
          <w:szCs w:val="24"/>
          <w:rtl w:val="0"/>
        </w:rPr>
        <w:t xml:space="preserve">για την επιτάχυνση  υλοποίησης  έργων και επιπρόσθετων δράσεων κατά των επιπτώσεων του </w:t>
      </w:r>
      <w:r>
        <w:rPr>
          <w:sz w:val="24"/>
          <w:szCs w:val="24"/>
          <w:rtl w:val="0"/>
          <w:lang w:val="en-US"/>
        </w:rPr>
        <w:t>COV</w:t>
      </w:r>
      <w:r>
        <w:rPr>
          <w:sz w:val="24"/>
          <w:szCs w:val="24"/>
          <w:rtl w:val="0"/>
        </w:rPr>
        <w:t>-19.</w:t>
      </w:r>
    </w:p>
    <w:p>
      <w:pPr>
        <w:pStyle w:val="Normal.0"/>
        <w:spacing w:after="0" w:line="240" w:lineRule="auto"/>
        <w:rPr>
          <w:sz w:val="24"/>
          <w:szCs w:val="24"/>
        </w:rPr>
      </w:pPr>
      <w:r>
        <w:rPr>
          <w:rFonts w:ascii="Calibri" w:cs="Calibri" w:hAnsi="Calibri" w:eastAsia="Calibri"/>
          <w:b w:val="1"/>
          <w:bCs w:val="1"/>
          <w:sz w:val="24"/>
          <w:szCs w:val="24"/>
          <w:rtl w:val="0"/>
        </w:rPr>
        <w:t>26.</w:t>
      </w:r>
      <w:r>
        <w:rPr>
          <w:sz w:val="24"/>
          <w:szCs w:val="24"/>
          <w:rtl w:val="0"/>
        </w:rPr>
        <w:t xml:space="preserve"> Άμεση εκκίνηση των έργων του Βόρειου Οδικού Άξονα Κρήτης </w:t>
      </w:r>
      <w:r>
        <w:rPr>
          <w:sz w:val="24"/>
          <w:szCs w:val="24"/>
          <w:rtl w:val="0"/>
        </w:rPr>
        <w:t>(</w:t>
      </w:r>
      <w:r>
        <w:rPr>
          <w:sz w:val="24"/>
          <w:szCs w:val="24"/>
          <w:rtl w:val="0"/>
        </w:rPr>
        <w:t>ΒΟΑΚ</w:t>
      </w:r>
      <w:r>
        <w:rPr>
          <w:sz w:val="24"/>
          <w:szCs w:val="24"/>
          <w:rtl w:val="0"/>
        </w:rPr>
        <w:t xml:space="preserve">) </w:t>
      </w:r>
      <w:r>
        <w:rPr>
          <w:sz w:val="24"/>
          <w:szCs w:val="24"/>
          <w:rtl w:val="0"/>
        </w:rPr>
        <w:t>για την ασφάλεια των οχημάτων</w:t>
      </w:r>
      <w:r>
        <w:rPr>
          <w:sz w:val="24"/>
          <w:szCs w:val="24"/>
          <w:rtl w:val="0"/>
        </w:rPr>
        <w:t xml:space="preserve">, </w:t>
      </w:r>
      <w:r>
        <w:rPr>
          <w:sz w:val="24"/>
          <w:szCs w:val="24"/>
          <w:rtl w:val="0"/>
        </w:rPr>
        <w:t xml:space="preserve">τη μείωση του μεταφορικού κόστους και την ενεργοποίηση οικονομιών κλίμακας </w:t>
      </w:r>
      <w:r>
        <w:rPr>
          <w:sz w:val="24"/>
          <w:szCs w:val="24"/>
          <w:rtl w:val="0"/>
        </w:rPr>
        <w:t>.</w:t>
      </w:r>
    </w:p>
    <w:p>
      <w:pPr>
        <w:pStyle w:val="Normal.0"/>
        <w:spacing w:after="0" w:line="240" w:lineRule="auto"/>
        <w:rPr>
          <w:sz w:val="24"/>
          <w:szCs w:val="24"/>
        </w:rPr>
      </w:pPr>
      <w:r>
        <w:rPr>
          <w:rFonts w:ascii="Calibri" w:cs="Calibri" w:hAnsi="Calibri" w:eastAsia="Calibri"/>
          <w:b w:val="1"/>
          <w:bCs w:val="1"/>
          <w:sz w:val="24"/>
          <w:szCs w:val="24"/>
          <w:rtl w:val="0"/>
        </w:rPr>
        <w:t>27.</w:t>
      </w:r>
      <w:r>
        <w:rPr>
          <w:sz w:val="24"/>
          <w:szCs w:val="24"/>
          <w:rtl w:val="0"/>
        </w:rPr>
        <w:t xml:space="preserve">Μείωση των τελών   χρήσης υποδομών αερομεταφορών των </w:t>
      </w:r>
      <w:r>
        <w:rPr>
          <w:sz w:val="24"/>
          <w:szCs w:val="24"/>
          <w:rtl w:val="0"/>
        </w:rPr>
        <w:t xml:space="preserve">2 </w:t>
      </w:r>
      <w:r>
        <w:rPr>
          <w:sz w:val="24"/>
          <w:szCs w:val="24"/>
          <w:rtl w:val="0"/>
        </w:rPr>
        <w:t>βασικών αεροδρομίων της Κρήτης μέσω διαπραγμάτευσης με τους φορείς διαχείρισης</w:t>
      </w:r>
      <w:r>
        <w:rPr>
          <w:sz w:val="24"/>
          <w:szCs w:val="24"/>
          <w:rtl w:val="0"/>
        </w:rPr>
        <w:t>.</w:t>
      </w:r>
    </w:p>
    <w:p>
      <w:pPr>
        <w:pStyle w:val="Normal.0"/>
        <w:spacing w:after="0" w:line="240" w:lineRule="auto"/>
        <w:rPr>
          <w:sz w:val="24"/>
          <w:szCs w:val="24"/>
        </w:rPr>
      </w:pPr>
      <w:r>
        <w:rPr>
          <w:rFonts w:ascii="Calibri" w:cs="Calibri" w:hAnsi="Calibri" w:eastAsia="Calibri"/>
          <w:b w:val="1"/>
          <w:bCs w:val="1"/>
          <w:sz w:val="24"/>
          <w:szCs w:val="24"/>
          <w:rtl w:val="0"/>
        </w:rPr>
        <w:t>28.</w:t>
      </w:r>
      <w:r>
        <w:rPr>
          <w:sz w:val="24"/>
          <w:szCs w:val="24"/>
          <w:rtl w:val="0"/>
        </w:rPr>
        <w:t xml:space="preserve"> Δημιουργία εθνικού αερομεταφορέα για την υποστήριξη των ελληνικών εξαγωγών</w:t>
      </w:r>
      <w:r>
        <w:rPr>
          <w:sz w:val="24"/>
          <w:szCs w:val="24"/>
          <w:rtl w:val="0"/>
        </w:rPr>
        <w:t xml:space="preserve">.                                                                                                                                                            </w:t>
      </w:r>
      <w:r>
        <w:rPr>
          <w:rFonts w:ascii="Calibri" w:cs="Calibri" w:hAnsi="Calibri" w:eastAsia="Calibri"/>
          <w:b w:val="1"/>
          <w:bCs w:val="1"/>
          <w:sz w:val="24"/>
          <w:szCs w:val="24"/>
          <w:rtl w:val="0"/>
        </w:rPr>
        <w:t>29.</w:t>
      </w:r>
      <w:r>
        <w:rPr>
          <w:sz w:val="24"/>
          <w:szCs w:val="24"/>
          <w:rtl w:val="0"/>
        </w:rPr>
        <w:t xml:space="preserve"> Ενίσχυση ψηφιακού μετασχηματισμού δημοσίων οργανισμών αλλά και επιχειρήσεων</w:t>
      </w:r>
      <w:r>
        <w:rPr>
          <w:sz w:val="24"/>
          <w:szCs w:val="24"/>
          <w:rtl w:val="0"/>
        </w:rPr>
        <w:t>.</w:t>
      </w:r>
    </w:p>
    <w:p>
      <w:pPr>
        <w:pStyle w:val="Normal.0"/>
        <w:spacing w:after="0" w:line="300" w:lineRule="exact"/>
        <w:rPr>
          <w:outline w:val="0"/>
          <w:color w:val="201f1e"/>
          <w:sz w:val="24"/>
          <w:szCs w:val="24"/>
          <w:u w:color="201f1e"/>
          <w14:textFill>
            <w14:solidFill>
              <w14:srgbClr w14:val="201F1E"/>
            </w14:solidFill>
          </w14:textFill>
        </w:rPr>
      </w:pPr>
      <w:r>
        <w:rPr>
          <w:rFonts w:ascii="Calibri" w:cs="Calibri" w:hAnsi="Calibri" w:eastAsia="Calibri"/>
          <w:b w:val="1"/>
          <w:bCs w:val="1"/>
          <w:sz w:val="24"/>
          <w:szCs w:val="24"/>
          <w:rtl w:val="0"/>
        </w:rPr>
        <w:t>30.</w:t>
      </w:r>
      <w:r>
        <w:rPr>
          <w:sz w:val="24"/>
          <w:szCs w:val="24"/>
          <w:rtl w:val="0"/>
        </w:rPr>
        <w:t xml:space="preserve"> Παροχή κινήτρων για συνενώσεις </w:t>
      </w:r>
      <w:r>
        <w:rPr>
          <w:sz w:val="24"/>
          <w:szCs w:val="24"/>
          <w:rtl w:val="0"/>
        </w:rPr>
        <w:t>(</w:t>
      </w:r>
      <w:r>
        <w:rPr>
          <w:sz w:val="24"/>
          <w:szCs w:val="24"/>
          <w:rtl w:val="0"/>
          <w:lang w:val="en-US"/>
        </w:rPr>
        <w:t>clusters</w:t>
      </w:r>
      <w:r>
        <w:rPr>
          <w:sz w:val="24"/>
          <w:szCs w:val="24"/>
          <w:rtl w:val="0"/>
        </w:rPr>
        <w:t>) ,</w:t>
      </w:r>
      <w:r>
        <w:rPr>
          <w:sz w:val="24"/>
          <w:szCs w:val="24"/>
          <w:rtl w:val="0"/>
        </w:rPr>
        <w:t xml:space="preserve">δίκτυα μικρομεσαίων επιχειρήσεων </w:t>
      </w:r>
      <w:r>
        <w:rPr>
          <w:sz w:val="24"/>
          <w:szCs w:val="24"/>
          <w:rtl w:val="0"/>
        </w:rPr>
        <w:t>(</w:t>
      </w:r>
      <w:r>
        <w:rPr>
          <w:sz w:val="24"/>
          <w:szCs w:val="24"/>
          <w:rtl w:val="0"/>
          <w:lang w:val="en-US"/>
        </w:rPr>
        <w:t>networking</w:t>
      </w:r>
      <w:r>
        <w:rPr>
          <w:sz w:val="24"/>
          <w:szCs w:val="24"/>
          <w:rtl w:val="0"/>
        </w:rPr>
        <w:t xml:space="preserve">) </w:t>
      </w:r>
      <w:r>
        <w:rPr>
          <w:sz w:val="24"/>
          <w:szCs w:val="24"/>
          <w:rtl w:val="0"/>
        </w:rPr>
        <w:t>και δράσεων διασύνδεσης του</w:t>
      </w:r>
      <w:r>
        <w:rPr>
          <w:outline w:val="0"/>
          <w:color w:val="201f1e"/>
          <w:sz w:val="24"/>
          <w:szCs w:val="24"/>
          <w:u w:color="201f1e"/>
          <w:rtl w:val="0"/>
          <w14:textFill>
            <w14:solidFill>
              <w14:srgbClr w14:val="201F1E"/>
            </w14:solidFill>
          </w14:textFill>
        </w:rPr>
        <w:t xml:space="preserve"> τουριστικού κλάδου  με την εγχώρια παραγωγή </w:t>
      </w:r>
      <w:r>
        <w:rPr>
          <w:outline w:val="0"/>
          <w:color w:val="201f1e"/>
          <w:sz w:val="24"/>
          <w:szCs w:val="24"/>
          <w:u w:color="201f1e"/>
          <w:rtl w:val="0"/>
          <w14:textFill>
            <w14:solidFill>
              <w14:srgbClr w14:val="201F1E"/>
            </w14:solidFill>
          </w14:textFill>
        </w:rPr>
        <w:t>(</w:t>
      </w:r>
      <w:r>
        <w:rPr>
          <w:outline w:val="0"/>
          <w:color w:val="201f1e"/>
          <w:sz w:val="24"/>
          <w:szCs w:val="24"/>
          <w:u w:color="201f1e"/>
          <w:rtl w:val="0"/>
          <w14:textFill>
            <w14:solidFill>
              <w14:srgbClr w14:val="201F1E"/>
            </w14:solidFill>
          </w14:textFill>
        </w:rPr>
        <w:t>τοπικά σύμφωνα προμήθειας προϊόντων με κλάδους τροφίμων</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εξοπλισμού και κατασκευών</w:t>
      </w:r>
      <w:r>
        <w:rPr>
          <w:outline w:val="0"/>
          <w:color w:val="201f1e"/>
          <w:sz w:val="24"/>
          <w:szCs w:val="24"/>
          <w:u w:color="201f1e"/>
          <w:rtl w:val="0"/>
          <w14:textFill>
            <w14:solidFill>
              <w14:srgbClr w14:val="201F1E"/>
            </w14:solidFill>
          </w14:textFill>
        </w:rPr>
        <w:t xml:space="preserve">). </w:t>
      </w:r>
      <w:r>
        <w:rPr>
          <w:outline w:val="0"/>
          <w:color w:val="201f1e"/>
          <w:sz w:val="24"/>
          <w:szCs w:val="24"/>
          <w:u w:color="201f1e"/>
          <w:rtl w:val="0"/>
          <w14:textFill>
            <w14:solidFill>
              <w14:srgbClr w14:val="201F1E"/>
            </w14:solidFill>
          </w14:textFill>
        </w:rPr>
        <w:t xml:space="preserve">Επιτάχυνση των διαδικασιών υλοποίησης των Ανοικτών Κέντρων Εμπορίου </w:t>
      </w:r>
      <w:r>
        <w:rPr>
          <w:outline w:val="0"/>
          <w:color w:val="201f1e"/>
          <w:sz w:val="24"/>
          <w:szCs w:val="24"/>
          <w:u w:color="201f1e"/>
          <w:rtl w:val="0"/>
          <w14:textFill>
            <w14:solidFill>
              <w14:srgbClr w14:val="201F1E"/>
            </w14:solidFill>
          </w14:textFill>
        </w:rPr>
        <w:t>(</w:t>
      </w:r>
      <w:r>
        <w:rPr>
          <w:outline w:val="0"/>
          <w:color w:val="201f1e"/>
          <w:sz w:val="24"/>
          <w:szCs w:val="24"/>
          <w:u w:color="201f1e"/>
          <w:rtl w:val="0"/>
          <w14:textFill>
            <w14:solidFill>
              <w14:srgbClr w14:val="201F1E"/>
            </w14:solidFill>
          </w14:textFill>
        </w:rPr>
        <w:t>ΑΚΕ</w:t>
      </w:r>
      <w:r>
        <w:rPr>
          <w:outline w:val="0"/>
          <w:color w:val="201f1e"/>
          <w:sz w:val="24"/>
          <w:szCs w:val="24"/>
          <w:u w:color="201f1e"/>
          <w:rtl w:val="0"/>
          <w14:textFill>
            <w14:solidFill>
              <w14:srgbClr w14:val="201F1E"/>
            </w14:solidFill>
          </w14:textFill>
        </w:rPr>
        <w:t>-</w:t>
      </w:r>
      <w:r>
        <w:rPr>
          <w:outline w:val="0"/>
          <w:color w:val="201f1e"/>
          <w:sz w:val="24"/>
          <w:szCs w:val="24"/>
          <w:u w:color="201f1e"/>
          <w:rtl w:val="0"/>
          <w:lang w:val="en-US"/>
          <w14:textFill>
            <w14:solidFill>
              <w14:srgbClr w14:val="201F1E"/>
            </w14:solidFill>
          </w14:textFill>
        </w:rPr>
        <w:t>OpenMalls</w:t>
      </w:r>
      <w:r>
        <w:rPr>
          <w:outline w:val="0"/>
          <w:color w:val="201f1e"/>
          <w:sz w:val="24"/>
          <w:szCs w:val="24"/>
          <w:u w:color="201f1e"/>
          <w:rtl w:val="0"/>
          <w14:textFill>
            <w14:solidFill>
              <w14:srgbClr w14:val="201F1E"/>
            </w14:solidFill>
          </w14:textFill>
        </w:rPr>
        <w:t>).</w:t>
      </w:r>
    </w:p>
    <w:p>
      <w:pPr>
        <w:pStyle w:val="Normal.0"/>
        <w:spacing w:after="0" w:line="300" w:lineRule="exact"/>
        <w:rPr>
          <w:outline w:val="0"/>
          <w:color w:val="201f1e"/>
          <w:sz w:val="24"/>
          <w:szCs w:val="24"/>
          <w:u w:color="201f1e"/>
          <w14:textFill>
            <w14:solidFill>
              <w14:srgbClr w14:val="201F1E"/>
            </w14:solidFill>
          </w14:textFill>
        </w:rPr>
      </w:pPr>
      <w:r>
        <w:rPr>
          <w:rFonts w:ascii="Calibri" w:cs="Calibri" w:hAnsi="Calibri" w:eastAsia="Calibri"/>
          <w:b w:val="1"/>
          <w:bCs w:val="1"/>
          <w:outline w:val="0"/>
          <w:color w:val="201f1e"/>
          <w:sz w:val="24"/>
          <w:szCs w:val="24"/>
          <w:u w:color="201f1e"/>
          <w:rtl w:val="0"/>
          <w14:textFill>
            <w14:solidFill>
              <w14:srgbClr w14:val="201F1E"/>
            </w14:solidFill>
          </w14:textFill>
        </w:rPr>
        <w:t>31.</w:t>
      </w:r>
      <w:r>
        <w:rPr>
          <w:sz w:val="24"/>
          <w:szCs w:val="24"/>
          <w:rtl w:val="0"/>
        </w:rPr>
        <w:t xml:space="preserve"> Ενδυνάμωση των δράσεων ανάπτυξης της  έρευνας και προώθησης της καινοτομίας στη παραγωγική διαδικασία και αξιοποίηση  του αποθέματος του ανθρώπινου κεφαλαίου</w:t>
      </w:r>
      <w:r>
        <w:rPr>
          <w:sz w:val="24"/>
          <w:szCs w:val="24"/>
          <w:rtl w:val="0"/>
        </w:rPr>
        <w:t>.</w:t>
      </w:r>
    </w:p>
    <w:p>
      <w:pPr>
        <w:pStyle w:val="Normal.0"/>
        <w:jc w:val="right"/>
        <w:rPr>
          <w:rStyle w:val="bumpedfont15"/>
          <w:b w:val="1"/>
          <w:bCs w:val="1"/>
        </w:rPr>
      </w:pPr>
    </w:p>
    <w:p>
      <w:pPr>
        <w:pStyle w:val="Normal.0"/>
        <w:rPr>
          <w:rStyle w:val="Strong"/>
        </w:rPr>
      </w:pPr>
      <w:r>
        <w:rPr>
          <w:rStyle w:val="Strong"/>
          <w:rtl w:val="0"/>
        </w:rPr>
        <w:t xml:space="preserve">                                                             ΟΙ ΦΟΡΕΙΣ</w:t>
      </w:r>
    </w:p>
    <w:p>
      <w:pPr>
        <w:pStyle w:val="List Paragraph"/>
        <w:numPr>
          <w:ilvl w:val="0"/>
          <w:numId w:val="2"/>
        </w:numPr>
      </w:pPr>
      <w:r>
        <w:rPr>
          <w:rStyle w:val="bumpedfont15"/>
          <w:rtl w:val="0"/>
        </w:rPr>
        <w:t xml:space="preserve">Επιμελητήριο  Ηρακλείου  </w:t>
      </w:r>
    </w:p>
    <w:p>
      <w:pPr>
        <w:pStyle w:val="List Paragraph"/>
        <w:numPr>
          <w:ilvl w:val="0"/>
          <w:numId w:val="2"/>
        </w:numPr>
      </w:pPr>
      <w:r>
        <w:rPr>
          <w:rStyle w:val="bumpedfont15"/>
          <w:rtl w:val="0"/>
        </w:rPr>
        <w:t xml:space="preserve">Επιμελητήριο  Χανίων </w:t>
      </w:r>
    </w:p>
    <w:p>
      <w:pPr>
        <w:pStyle w:val="List Paragraph"/>
        <w:numPr>
          <w:ilvl w:val="0"/>
          <w:numId w:val="2"/>
        </w:numPr>
      </w:pPr>
      <w:r>
        <w:rPr>
          <w:rStyle w:val="bumpedfont15"/>
          <w:rtl w:val="0"/>
        </w:rPr>
        <w:t>Επιμελητήριο  Ρεθύμνης</w:t>
      </w:r>
    </w:p>
    <w:p>
      <w:pPr>
        <w:pStyle w:val="List Paragraph"/>
        <w:numPr>
          <w:ilvl w:val="0"/>
          <w:numId w:val="2"/>
        </w:numPr>
      </w:pPr>
      <w:r>
        <w:rPr>
          <w:rStyle w:val="bumpedfont15"/>
          <w:rtl w:val="0"/>
        </w:rPr>
        <w:t>Επιμελητήριο  Λασιθίου</w:t>
      </w:r>
    </w:p>
    <w:p>
      <w:pPr>
        <w:pStyle w:val="List Paragraph"/>
        <w:numPr>
          <w:ilvl w:val="0"/>
          <w:numId w:val="2"/>
        </w:numPr>
      </w:pPr>
      <w:r>
        <w:rPr>
          <w:rStyle w:val="bumpedfont15"/>
          <w:rtl w:val="0"/>
        </w:rPr>
        <w:t>Σύνδεσμος  Εξαγωγέων Κρήτης</w:t>
      </w:r>
    </w:p>
    <w:p>
      <w:pPr>
        <w:pStyle w:val="List Paragraph"/>
        <w:numPr>
          <w:ilvl w:val="0"/>
          <w:numId w:val="2"/>
        </w:numPr>
      </w:pPr>
      <w:r>
        <w:rPr>
          <w:rStyle w:val="bumpedfont15"/>
          <w:rtl w:val="0"/>
        </w:rPr>
        <w:t xml:space="preserve">Ομοσπονδία Εμπορικών   Συλλόγων Κρήτης                    </w:t>
      </w:r>
    </w:p>
    <w:p>
      <w:pPr>
        <w:pStyle w:val="List Paragraph"/>
        <w:numPr>
          <w:ilvl w:val="0"/>
          <w:numId w:val="2"/>
        </w:numPr>
      </w:pPr>
      <w:r>
        <w:rPr>
          <w:rStyle w:val="bumpedfont15"/>
          <w:rtl w:val="0"/>
        </w:rPr>
        <w:t xml:space="preserve">Ομοσπονδία Επαγγελματιών Βιοτεχνών Εμπόρων Ηρακλείου                   </w:t>
      </w:r>
    </w:p>
    <w:p>
      <w:pPr>
        <w:pStyle w:val="List Paragraph"/>
        <w:numPr>
          <w:ilvl w:val="0"/>
          <w:numId w:val="2"/>
        </w:numPr>
      </w:pPr>
      <w:r>
        <w:rPr>
          <w:rStyle w:val="bumpedfont15"/>
          <w:rtl w:val="0"/>
        </w:rPr>
        <w:t xml:space="preserve">Ομοσπονδία Επαγγελματιών Βιοτεχνών Εμπόρων Χανίων </w:t>
      </w:r>
    </w:p>
    <w:p>
      <w:pPr>
        <w:pStyle w:val="List Paragraph"/>
        <w:numPr>
          <w:ilvl w:val="0"/>
          <w:numId w:val="2"/>
        </w:numPr>
      </w:pPr>
      <w:r>
        <w:rPr>
          <w:rStyle w:val="bumpedfont15"/>
          <w:rtl w:val="0"/>
        </w:rPr>
        <w:t>Ομοσπονδία Επαγγελματιών Βιοτεχνών Εμπόρων Ρεθύμνης</w:t>
      </w:r>
    </w:p>
    <w:p>
      <w:pPr>
        <w:pStyle w:val="List Paragraph"/>
        <w:numPr>
          <w:ilvl w:val="0"/>
          <w:numId w:val="2"/>
        </w:numPr>
      </w:pPr>
      <w:r>
        <w:rPr>
          <w:rStyle w:val="bumpedfont15"/>
          <w:rtl w:val="0"/>
        </w:rPr>
        <w:t>Ομοσπονδία Επαγγελματιών Βιοτεχνών Εμπόρων Λασιθίου</w:t>
      </w:r>
    </w:p>
    <w:p>
      <w:pPr>
        <w:pStyle w:val="List Paragraph"/>
        <w:numPr>
          <w:ilvl w:val="0"/>
          <w:numId w:val="2"/>
        </w:numPr>
      </w:pPr>
      <w:r>
        <w:rPr>
          <w:rStyle w:val="bumpedfont15"/>
          <w:rtl w:val="0"/>
        </w:rPr>
        <w:t>Περιφέρεια Κρήτης</w:t>
      </w:r>
    </w:p>
    <w:p>
      <w:pPr>
        <w:pStyle w:val="Normal.0"/>
        <w:tabs>
          <w:tab w:val="left" w:pos="3135"/>
        </w:tabs>
        <w:ind w:firstLine="720"/>
      </w:pPr>
      <w:r>
        <w:rPr>
          <w:rStyle w:val="bumpedfont15"/>
          <w:rtl w:val="0"/>
          <w:lang w:val="en-US"/>
        </w:rPr>
        <w:tab/>
        <w:t>___________________</w:t>
      </w:r>
    </w:p>
    <w:p>
      <w:pPr>
        <w:pStyle w:val="Normal.0"/>
      </w:pPr>
    </w:p>
    <w:p>
      <w:pPr>
        <w:pStyle w:val="Normal.0"/>
        <w:rPr>
          <w:u w:val="single"/>
        </w:rPr>
      </w:pPr>
      <w:r>
        <w:rPr>
          <w:u w:val="single"/>
          <w:rtl w:val="0"/>
        </w:rPr>
        <w:t>ΚΟΙΝΟΠΟΙΗΣΗ</w:t>
      </w:r>
    </w:p>
    <w:p>
      <w:pPr>
        <w:pStyle w:val="Normal.0"/>
        <w:spacing w:after="0"/>
      </w:pPr>
      <w:r>
        <w:rPr>
          <w:rStyle w:val="bumpedfont15"/>
          <w:rtl w:val="0"/>
        </w:rPr>
        <w:t>-</w:t>
      </w:r>
      <w:r>
        <w:rPr>
          <w:rStyle w:val="bumpedfont15"/>
          <w:rtl w:val="0"/>
        </w:rPr>
        <w:t>Γρ</w:t>
      </w:r>
      <w:r>
        <w:rPr>
          <w:rStyle w:val="bumpedfont15"/>
          <w:rtl w:val="0"/>
        </w:rPr>
        <w:t>.</w:t>
      </w:r>
      <w:r>
        <w:rPr>
          <w:rStyle w:val="bumpedfont15"/>
          <w:rtl w:val="0"/>
        </w:rPr>
        <w:t>Περιφερειάρχη</w:t>
      </w:r>
    </w:p>
    <w:p>
      <w:pPr>
        <w:pStyle w:val="Normal.0"/>
        <w:spacing w:after="0"/>
        <w:rPr>
          <w:rStyle w:val="bumpedfont15"/>
        </w:rPr>
      </w:pPr>
      <w:r>
        <w:rPr>
          <w:rStyle w:val="bumpedfont15"/>
          <w:rtl w:val="0"/>
        </w:rPr>
        <w:t>-</w:t>
      </w:r>
      <w:r>
        <w:rPr>
          <w:rStyle w:val="bumpedfont15"/>
          <w:rtl w:val="0"/>
        </w:rPr>
        <w:t xml:space="preserve">Περιφερειακό Συμβούλιο </w:t>
      </w:r>
    </w:p>
    <w:p>
      <w:pPr>
        <w:pStyle w:val="Normal.0"/>
        <w:spacing w:after="0"/>
      </w:pPr>
      <w:r>
        <w:rPr>
          <w:rtl w:val="0"/>
          <w:lang w:val="en-US"/>
        </w:rPr>
        <w:t>-</w:t>
      </w:r>
      <w:r>
        <w:rPr>
          <w:rStyle w:val="bumpedfont15"/>
          <w:rtl w:val="0"/>
        </w:rPr>
        <w:t>Βουλευτές Κρήτης</w:t>
      </w:r>
    </w:p>
    <w:p>
      <w:pPr>
        <w:pStyle w:val="Normal.0"/>
        <w:spacing w:after="0"/>
      </w:pPr>
      <w:r>
        <w:rPr>
          <w:rStyle w:val="bumpedfont15"/>
          <w:rtl w:val="0"/>
        </w:rPr>
        <w:t xml:space="preserve">- </w:t>
      </w:r>
      <w:r>
        <w:rPr>
          <w:rStyle w:val="bumpedfont15"/>
          <w:rtl w:val="0"/>
        </w:rPr>
        <w:t>Φορείς</w:t>
      </w:r>
      <w:r/>
    </w:p>
    <w:sectPr>
      <w:headerReference w:type="default" r:id="rId5"/>
      <w:footerReference w:type="default" r:id="rId6"/>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Εισήχθηκε το στιλ 1"/>
  </w:abstractNum>
  <w:abstractNum w:abstractNumId="1">
    <w:multiLevelType w:val="hybridMultilevel"/>
    <w:styleLink w:val="Εισήχθηκε το στιλ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Ελληνικά" w:val="‘“(〔[{〈《「『【⦅〘〖«〝︵︷︹︻︽︿﹁﹃﹇﹙﹛﹝｢"/>
  <w:noLineBreaksBefore w:lang="Ελληνικά"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Κεφαλίδα και υποσέλιδο">
    <w:name w:val="Κεφαλίδα και υποσέλιδο"/>
    <w:next w:val="Κεφαλίδα και υποσέλιδ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Fill>
        <w14:solidFill>
          <w14:srgbClr w14:val="000000"/>
        </w14:solidFill>
      </w14:textFill>
    </w:rPr>
  </w:style>
  <w:style w:type="character" w:styleId="bumpedfont15">
    <w:name w:val="bumpedfont15"/>
  </w:style>
  <w:style w:type="character" w:styleId="Strong">
    <w:name w:val="Strong"/>
    <w:rPr>
      <w:rFonts w:ascii="Calibri" w:cs="Calibri" w:hAnsi="Calibri" w:eastAsia="Calibri"/>
      <w:b w:val="1"/>
      <w:bCs w:val="1"/>
    </w:rPr>
  </w:style>
  <w:style w:type="character" w:styleId="Σύνδεσμος">
    <w:name w:val="Σύνδεσμος"/>
    <w:rPr>
      <w:outline w:val="0"/>
      <w:color w:val="0000ff"/>
      <w:u w:val="single" w:color="0000ff"/>
      <w14:textFill>
        <w14:solidFill>
          <w14:srgbClr w14:val="0000FF"/>
        </w14:solidFill>
      </w14:textFill>
    </w:rPr>
  </w:style>
  <w:style w:type="character" w:styleId="Hyperlink.0">
    <w:name w:val="Hyperlink.0"/>
    <w:basedOn w:val="Σύνδεσμος"/>
    <w:next w:val="Hyperlink.0"/>
    <w:rPr>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Fill>
        <w14:solidFill>
          <w14:srgbClr w14:val="000000"/>
        </w14:solidFill>
      </w14:textFill>
    </w:rPr>
  </w:style>
  <w:style w:type="numbering" w:styleId="Εισήχθηκε το στιλ 1">
    <w:name w:val="Εισήχθηκε το στιλ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