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tbl>
      <w:tblPr>
        <w:tblStyle w:val="a4"/>
        <w:tblW w:w="11199" w:type="dxa"/>
        <w:jc w:val="left"/>
        <w:tblInd w:w="-128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64"/>
        <w:gridCol w:w="1506"/>
        <w:gridCol w:w="1032"/>
        <w:gridCol w:w="1149"/>
        <w:gridCol w:w="2243"/>
        <w:gridCol w:w="1983"/>
        <w:gridCol w:w="1421"/>
      </w:tblGrid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ΑΘΗΝΑ ΚΕΝΤΡΟ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ΕΤΟΣ ΚΑΤΑΣΚΕΥΗΣ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Τ.Μ.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ΟΡΟΦΟΣ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ΦΕΒΡΟΥΑΡΙΟΣ 2020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ΑΠΡΙΛΙΟΣ 2020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ΜΕΙΩΣΗ ΕΠΙ ΤΟΙΣ %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ΠΛΑΤΕΙΑ ΑΤΤΙΚΗΣ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1968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-7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ΚΥΨΕΛΗ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1967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-9,18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ΑΓΙΟΣ ΕΛΕΥΘΕΡΙΟΣ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-22,7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ΣΕΠΟΛΙΑ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-14,2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ΑΝΩ ΚΥΨΕΛΗ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-40%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ΑΚΑΔΗΜΙΑ ΠΛΑΤΩΝΟΣ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ΣΤΑΘΜΟΣ ΛΑΡΙΣΗΣ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41.400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-13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ΑΝΩ ΠΑΤΗΣΙΑ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1950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ΑΓΙΟΣ ΠΑΝΤΕΛΕΗΜΟΝΑΣ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-14,2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ΠΛΑΤΕΙΑ ΒΙΚΤΩΡΙΑΣ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-11,5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ΜΕΤΑΞΙΟΥΡΓΕΙΟ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-10,7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ΚΕΡΑΜΕΙΚΟΣ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-9,2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ΚΑΤΩ ΠΑΤΗΣΙΑ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ΚΥΨΕΛΗ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1978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1978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ΝΕΟΣ ΚΟΣΜΟΣ**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-11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ΑΓΙΟΣ ΝΙΚΟΛΑΟΣ*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1969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128.000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-13,5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ΠΕΤΡΑΛΩΝΑ 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-11,4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ΠΑΓΚΡΑΤΙ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5-6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-5,7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ΓΚΑΖΙ*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-16,6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ΠΛΑΤΕΙΑ ΒΑΘΗΣ*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1971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-7,8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ΑΜΠΕΛΟΚΗΠΟΙ*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-11,5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ΙΛΙΣΙΑ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1968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-18,18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ΠΑΤΗΣΙΑ*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1961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-15,2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ΚΟΥΚΑΚΙ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-8,3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ΠΕΤΡΑΛΩΝΑ ΚΑΤΩ*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1979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ΝΕΑΠΟΛΗ 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-19,07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ΝΕΟΣ ΚΟΣΜΟΣ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1992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ΚΥΨΕΛΗ*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-11,7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ΟΜΟΝΟΙΑ*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1971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-21,4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ΚΟΥΚΑΚΙ*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138.000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-16,6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ΠΑΤΗΣΙΑ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-12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ΝΕΟΣ ΚΟΣΜΟΣ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ΠΛΑΤΕΙΑ ΜΑΒΙΛΗ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-6,25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ΑΜΠΕΛΟΚΛΗΠΟΙ-ΠΑΝΟΡΜΟΥ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ΚΟΥΚΑΚΙ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-1,7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ΚΟΛΩΝΑΚΙ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336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1.250.000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1.000.000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ΕΞΑΡΧΕΙΑ*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-6,6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ΘΗΣΕΙΟ*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-14,8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ΚΟΛΩΝΑΚΙ*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187.000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-6,4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ΣΥΝΤΑΓΜΑ*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1956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ΜΕΣΗ ΜΕΙΩΣΗ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-12,4</w:t>
            </w:r>
          </w:p>
        </w:tc>
      </w:tr>
    </w:tbl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Πηγή :</w:t>
      </w:r>
      <w:r>
        <w:rPr>
          <w:b/>
          <w:color w:val="000000" w:themeColor="text1"/>
          <w:sz w:val="20"/>
          <w:szCs w:val="20"/>
          <w:lang w:val="en-US"/>
        </w:rPr>
        <w:t>E</w:t>
      </w:r>
      <w:r>
        <w:rPr>
          <w:b/>
          <w:color w:val="000000" w:themeColor="text1"/>
          <w:sz w:val="20"/>
          <w:szCs w:val="20"/>
        </w:rPr>
        <w:t>-</w:t>
      </w:r>
      <w:r>
        <w:rPr>
          <w:b/>
          <w:color w:val="000000" w:themeColor="text1"/>
          <w:sz w:val="20"/>
          <w:szCs w:val="20"/>
          <w:lang w:val="en-US"/>
        </w:rPr>
        <w:t>Real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  <w:lang w:val="en-US"/>
        </w:rPr>
        <w:t>Estates</w:t>
      </w:r>
      <w:r>
        <w:rPr>
          <w:b/>
          <w:color w:val="000000" w:themeColor="text1"/>
          <w:sz w:val="20"/>
          <w:szCs w:val="20"/>
        </w:rPr>
        <w:t xml:space="preserve"> Πανελλαδικό Δίκτυο Κτηματομεσιτών,  ** Χρήζει ανακαίνισης , *Ανακαινισμένο </w:t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Συμπεράσματα : Το 32,5 % των ακινήτων που οι ιδιοκτήτες τους μείωσαν τη ζητούμενη τιμή, είναι ανακαινισμένα ακίνητα . </w:t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Κυψέλη : </w:t>
      </w:r>
      <w:r>
        <w:rPr>
          <w:color w:val="000000" w:themeColor="text1"/>
          <w:sz w:val="20"/>
          <w:szCs w:val="20"/>
        </w:rPr>
        <w:t>Το εύρος μείωσης των ζητούμενων τιμών πώλησης κυμαίνεται από 9,18% έως 20 %, ενώ καταγράφεται και ακραία μείωση της τάξεως του 40%</w:t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Ν.Κόσμος : </w:t>
      </w:r>
      <w:r>
        <w:rPr>
          <w:color w:val="000000" w:themeColor="text1"/>
          <w:sz w:val="20"/>
          <w:szCs w:val="20"/>
        </w:rPr>
        <w:t>Το εύρος μείωσης των ζητούμενων τιμών πώλησης κυμαίνεται από 5% έως 11 %</w:t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Πατήσια : </w:t>
      </w:r>
      <w:r>
        <w:rPr>
          <w:color w:val="000000" w:themeColor="text1"/>
          <w:sz w:val="20"/>
          <w:szCs w:val="20"/>
        </w:rPr>
        <w:t>Το εύρος μείωσης των ζητούμενων τιμών πώλησης κυμαίνεται από 8,5% έως 15,2 %</w:t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tbl>
      <w:tblPr>
        <w:tblStyle w:val="a4"/>
        <w:tblW w:w="11199" w:type="dxa"/>
        <w:jc w:val="left"/>
        <w:tblInd w:w="-128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64"/>
        <w:gridCol w:w="1506"/>
        <w:gridCol w:w="1032"/>
        <w:gridCol w:w="1149"/>
        <w:gridCol w:w="2243"/>
        <w:gridCol w:w="1983"/>
        <w:gridCol w:w="1421"/>
      </w:tblGrid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ΝΟΤΙΑ ΠΡΟΑΣΤΙΑ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ΕΤΟΣ ΚΑΤΑΣΚΕΥΗΣ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Τ.Μ.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ΟΡΟΦΟΣ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ΦΕΒΡΟΥΑΡΙΟΣ 2020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ΑΠΡΙΛΙΟΣ 2020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ΜΕΙΩΣΗ ΕΠΙ ΤΟΙΣ %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ΚΑΛΛΙΘΕΑ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1976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ΚΑΛΛΙΘΕΑ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-6,25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ΚΑΛΛΙΘΕΑ*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-11,4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ΚΑΛΛΙΘΕΑ-ΛΟΦΟΣ ΣΙΚΕΛΙΑΣ**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-7,14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ΚΑΛΛΙΕΘΑ – ΚΕΝΤΡΟ*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-6,6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ΚΑΛΛΙΘΕΑ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-5,88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ΑΓΙΟΣ ΔΗΜΗΤΡΙΟΣ*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1966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-5,55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ΑΓΙΟΣ ΔΗΜΗΤΡΙΟΣ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-6,52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ΑΝΩ ΓΛΥΦΑΔΑ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-11,1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ΑΝΩ ΓΛΥΦΑΔΑ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-6,52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ΑΝΩ ΓΛΥΑΦΑΔΑ*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-8,33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ΝΕΑ ΣΜΥΡΝΗ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-5,66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ΝΕΑ ΣΜΥΡΝΗ – ΚΕΝΤΡΟ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173.000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-7,51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ΑΛΙΜΟΣ – ΠΑΝΙ*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-5,08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ΗΛΙΟΥΠΟΛΗ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215.00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-18,6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ΠΑΛΑΙΟ ΦΑΛΗΡΟ**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1986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-10,7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ΠΑΛΑΙΟ ΦΑΛΗΡΟ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-13,1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ΒΥΡΩΝΑΣ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ΒΟΥΛΙΑΓΜΕΝΗ*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-16,6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ΜΕΣΗ ΜΕΙΩΣΗ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-9,1</w:t>
            </w:r>
          </w:p>
        </w:tc>
      </w:tr>
    </w:tbl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Πηγή :</w:t>
      </w:r>
      <w:r>
        <w:rPr>
          <w:b/>
          <w:color w:val="000000" w:themeColor="text1"/>
          <w:sz w:val="20"/>
          <w:szCs w:val="20"/>
          <w:lang w:val="en-US"/>
        </w:rPr>
        <w:t>E</w:t>
      </w:r>
      <w:r>
        <w:rPr>
          <w:b/>
          <w:color w:val="000000" w:themeColor="text1"/>
          <w:sz w:val="20"/>
          <w:szCs w:val="20"/>
        </w:rPr>
        <w:t>-</w:t>
      </w:r>
      <w:r>
        <w:rPr>
          <w:b/>
          <w:color w:val="000000" w:themeColor="text1"/>
          <w:sz w:val="20"/>
          <w:szCs w:val="20"/>
          <w:lang w:val="en-US"/>
        </w:rPr>
        <w:t>Real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  <w:lang w:val="en-US"/>
        </w:rPr>
        <w:t>Estates</w:t>
      </w:r>
      <w:r>
        <w:rPr>
          <w:b/>
          <w:color w:val="000000" w:themeColor="text1"/>
          <w:sz w:val="20"/>
          <w:szCs w:val="20"/>
        </w:rPr>
        <w:t xml:space="preserve"> Πανελλαδικό Δίκτυο Κτηματομεσιτών,  ** Χρήζει ανακαίνισης , *Ανακαινισμένο </w:t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Καλλιθέα : </w:t>
      </w:r>
      <w:r>
        <w:rPr>
          <w:color w:val="000000" w:themeColor="text1"/>
          <w:sz w:val="20"/>
          <w:szCs w:val="20"/>
        </w:rPr>
        <w:t>Το εύρος μείωσης των ζητούμενων τιμών πώλησης κυμαίνεται από 5,88 % έως 11,4%</w:t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Άγιος Δημήτριος : </w:t>
      </w:r>
      <w:r>
        <w:rPr>
          <w:color w:val="000000" w:themeColor="text1"/>
          <w:sz w:val="20"/>
          <w:szCs w:val="20"/>
        </w:rPr>
        <w:t>Το εύρος μείωσης των ζητούμενων τιμών πώλησης κυμαίνεται από 5,55% έως 6,52 %</w:t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Άνω Γλυφάδα : </w:t>
      </w:r>
      <w:r>
        <w:rPr>
          <w:color w:val="000000" w:themeColor="text1"/>
          <w:sz w:val="20"/>
          <w:szCs w:val="20"/>
        </w:rPr>
        <w:t>Το εύρος μείωσης των ζητούμενων τιμών πώλησης κυμαίνεται από 5,66% έως 7,51 %</w:t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Νέα Σμύρνη : </w:t>
      </w:r>
      <w:r>
        <w:rPr>
          <w:color w:val="000000" w:themeColor="text1"/>
          <w:sz w:val="20"/>
          <w:szCs w:val="20"/>
        </w:rPr>
        <w:t>Το εύρος μείωσης των ζητούμενων τιμών πώλησης κυμαίνεται από 9,18% έως 20 %</w:t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Π.Φάληρο : </w:t>
      </w:r>
      <w:r>
        <w:rPr>
          <w:color w:val="000000" w:themeColor="text1"/>
          <w:sz w:val="20"/>
          <w:szCs w:val="20"/>
        </w:rPr>
        <w:t>Το εύρος μείωσης των ζητούμενων τιμών πώλησης κυμαίνεται από -10,7% έως 13,1 %</w:t>
      </w:r>
    </w:p>
    <w:p>
      <w:pPr>
        <w:pStyle w:val="Normal"/>
        <w:spacing w:lineRule="auto" w:line="240" w:before="0" w:after="0"/>
        <w:rPr>
          <w:rFonts w:eastAsia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l-GR"/>
        </w:rPr>
      </w:r>
    </w:p>
    <w:p>
      <w:pPr>
        <w:pStyle w:val="ListParagraph"/>
        <w:spacing w:lineRule="auto" w:line="240" w:before="0" w:after="0"/>
        <w:contextualSpacing/>
        <w:rPr>
          <w:rFonts w:eastAsia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l-GR"/>
        </w:rPr>
      </w:r>
    </w:p>
    <w:p>
      <w:pPr>
        <w:pStyle w:val="ListParagraph"/>
        <w:spacing w:lineRule="auto" w:line="240" w:before="0" w:after="0"/>
        <w:contextualSpacing/>
        <w:rPr>
          <w:rFonts w:eastAsia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l-GR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l-GR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l-GR"/>
        </w:rPr>
      </w:r>
    </w:p>
    <w:tbl>
      <w:tblPr>
        <w:tblStyle w:val="a4"/>
        <w:tblW w:w="11199" w:type="dxa"/>
        <w:jc w:val="left"/>
        <w:tblInd w:w="-128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64"/>
        <w:gridCol w:w="1506"/>
        <w:gridCol w:w="1032"/>
        <w:gridCol w:w="1149"/>
        <w:gridCol w:w="2243"/>
        <w:gridCol w:w="1983"/>
        <w:gridCol w:w="1421"/>
      </w:tblGrid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ΔΥΤΙΚΑ ΠΡΟΑΣΤΙΑ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ΕΤΟΣ ΚΑΤΑΣΚΕΥΗΣ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Τ.Μ.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ΟΡΟΦΟΣ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ΦΕΒΡΟΥΑΡΙΟΣ 2020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ΑΠΡΙΛΙΟΣ 2020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ΜΕΙΩΣΗ ΕΠΙ ΤΟΙΣ %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ΑΧΑΡΝΕΣ*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1993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-14,7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ΝΕΑ ΦΙΛΑΔΕΛΦΕΙΑ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-10,7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ΝΕΑ ΙΩΝΙΑ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-9,3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ΠΕΡΙΣΤΕΡΙ*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ΜΕΣΗ ΜΕΙΩΣΗ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-10,67</w:t>
            </w:r>
          </w:p>
        </w:tc>
      </w:tr>
    </w:tbl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Πηγή :</w:t>
      </w:r>
      <w:r>
        <w:rPr>
          <w:b/>
          <w:color w:val="000000" w:themeColor="text1"/>
          <w:sz w:val="20"/>
          <w:szCs w:val="20"/>
          <w:lang w:val="en-US"/>
        </w:rPr>
        <w:t>E</w:t>
      </w:r>
      <w:r>
        <w:rPr>
          <w:b/>
          <w:color w:val="000000" w:themeColor="text1"/>
          <w:sz w:val="20"/>
          <w:szCs w:val="20"/>
        </w:rPr>
        <w:t>-</w:t>
      </w:r>
      <w:r>
        <w:rPr>
          <w:b/>
          <w:color w:val="000000" w:themeColor="text1"/>
          <w:sz w:val="20"/>
          <w:szCs w:val="20"/>
          <w:lang w:val="en-US"/>
        </w:rPr>
        <w:t>Real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  <w:lang w:val="en-US"/>
        </w:rPr>
        <w:t>Estates</w:t>
      </w:r>
      <w:r>
        <w:rPr>
          <w:b/>
          <w:color w:val="000000" w:themeColor="text1"/>
          <w:sz w:val="20"/>
          <w:szCs w:val="20"/>
        </w:rPr>
        <w:t xml:space="preserve"> Πανελλαδικό Δίκτυο Κτηματομεσιτών,  ** Χρήζει ανακαίνισης , *Ανακαινισμένο </w:t>
      </w:r>
    </w:p>
    <w:tbl>
      <w:tblPr>
        <w:tblStyle w:val="a4"/>
        <w:tblW w:w="11199" w:type="dxa"/>
        <w:jc w:val="left"/>
        <w:tblInd w:w="-128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64"/>
        <w:gridCol w:w="1506"/>
        <w:gridCol w:w="1032"/>
        <w:gridCol w:w="1149"/>
        <w:gridCol w:w="2243"/>
        <w:gridCol w:w="1983"/>
        <w:gridCol w:w="1421"/>
      </w:tblGrid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ΒΟΡΕΙΑ ΠΡΟΑΣΤΙΑ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ΕΤΟΣ ΚΑΤΑΣΚΕΥΗΣ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Τ.Μ.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ΟΡΟΦΟΣ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ΦΕΒΡΟΥΑΡΙΟΣ 2020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ΑΠΡΙΛΙΟΣ 2020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ΜΕΙΩΣΗ ΕΠΙ ΤΟΙΣ %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ΜΑΡΟΥΣΙ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-18,18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ΜΑΡΟΥΣΙ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ΨΥΧΙΚΟ ΝΕΟ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-8,3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ΓΛΥΚΑ ΝΕΡΑ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-12,5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ΝΕΑ ΕΡΥΘΡΑΙΑ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227.000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-5,28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ΝΕΑ ΕΡΥΘΡΑΙΑ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ΗΡΑΚΛΕΙΟ*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1994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219.000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-12,4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ΗΡΑΚΛΕΙΟ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-6,25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ΓΕΡΑΚΑΣ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-816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ΜΕΣΗ ΜΕΙΩΣΗ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-11,23</w:t>
            </w:r>
          </w:p>
        </w:tc>
      </w:tr>
    </w:tbl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Πηγή :</w:t>
      </w:r>
      <w:r>
        <w:rPr>
          <w:b/>
          <w:color w:val="000000" w:themeColor="text1"/>
          <w:sz w:val="20"/>
          <w:szCs w:val="20"/>
          <w:lang w:val="en-US"/>
        </w:rPr>
        <w:t>E</w:t>
      </w:r>
      <w:r>
        <w:rPr>
          <w:b/>
          <w:color w:val="000000" w:themeColor="text1"/>
          <w:sz w:val="20"/>
          <w:szCs w:val="20"/>
        </w:rPr>
        <w:t>-</w:t>
      </w:r>
      <w:r>
        <w:rPr>
          <w:b/>
          <w:color w:val="000000" w:themeColor="text1"/>
          <w:sz w:val="20"/>
          <w:szCs w:val="20"/>
          <w:lang w:val="en-US"/>
        </w:rPr>
        <w:t>Real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  <w:lang w:val="en-US"/>
        </w:rPr>
        <w:t>Estates</w:t>
      </w:r>
      <w:r>
        <w:rPr>
          <w:b/>
          <w:color w:val="000000" w:themeColor="text1"/>
          <w:sz w:val="20"/>
          <w:szCs w:val="20"/>
        </w:rPr>
        <w:t xml:space="preserve"> Πανελλαδικό Δίκτυο Κτηματομεσιτών,  ** Χρήζει ανακαίνισης , *Ανακαινισμένο </w:t>
      </w:r>
    </w:p>
    <w:tbl>
      <w:tblPr>
        <w:tblStyle w:val="a4"/>
        <w:tblW w:w="11199" w:type="dxa"/>
        <w:jc w:val="left"/>
        <w:tblInd w:w="-128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64"/>
        <w:gridCol w:w="1506"/>
        <w:gridCol w:w="1032"/>
        <w:gridCol w:w="1149"/>
        <w:gridCol w:w="2243"/>
        <w:gridCol w:w="1983"/>
        <w:gridCol w:w="1421"/>
      </w:tblGrid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ΠΕΙΡΑΙΑΣ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ΕΤΟΣ ΚΑΤΑΣΚΕΥΗΣ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Τ.Μ.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ΟΡΟΦΟΣ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ΦΕΒΡΟΥΑΡΙΟΣ 2020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ΑΠΡΙΛΙΟΣ 2020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ΜΕΙΩΣΗ ΕΠΙ ΤΟΙΣ %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ΚΑΛΛΙΠΟΛΗ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1978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ΚΑΜΙΝΙΑ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-5,5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ΕΥΑΓΓΕΛΙΣΤΡΙΑ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1972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-12,5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ΕΥΑΓΓΕΛΙΣΤΡΙΑ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-10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ΜΕΣΗ ΜΕΙΩΣΗ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-12</w:t>
            </w:r>
          </w:p>
        </w:tc>
      </w:tr>
    </w:tbl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Πηγή :</w:t>
      </w:r>
      <w:r>
        <w:rPr>
          <w:b/>
          <w:color w:val="000000" w:themeColor="text1"/>
          <w:sz w:val="20"/>
          <w:szCs w:val="20"/>
          <w:lang w:val="en-US"/>
        </w:rPr>
        <w:t>E</w:t>
      </w:r>
      <w:r>
        <w:rPr>
          <w:b/>
          <w:color w:val="000000" w:themeColor="text1"/>
          <w:sz w:val="20"/>
          <w:szCs w:val="20"/>
        </w:rPr>
        <w:t>-</w:t>
      </w:r>
      <w:r>
        <w:rPr>
          <w:b/>
          <w:color w:val="000000" w:themeColor="text1"/>
          <w:sz w:val="20"/>
          <w:szCs w:val="20"/>
          <w:lang w:val="en-US"/>
        </w:rPr>
        <w:t>Real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  <w:lang w:val="en-US"/>
        </w:rPr>
        <w:t>Estates</w:t>
      </w:r>
      <w:r>
        <w:rPr>
          <w:b/>
          <w:color w:val="000000" w:themeColor="text1"/>
          <w:sz w:val="20"/>
          <w:szCs w:val="20"/>
        </w:rPr>
        <w:t xml:space="preserve"> Πανελλαδικό Δίκτυο Κτηματομεσιτών,  ** Χρήζει ανακαίνισης , *Ανακαινισμένο </w:t>
      </w:r>
    </w:p>
    <w:p>
      <w:pPr>
        <w:pStyle w:val="Normal"/>
        <w:spacing w:lineRule="auto" w:line="240" w:before="0" w:after="0"/>
        <w:ind w:left="360" w:hanging="0"/>
        <w:rPr>
          <w:rFonts w:eastAsia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l-GR"/>
        </w:rPr>
      </w:r>
    </w:p>
    <w:p>
      <w:pPr>
        <w:pStyle w:val="Normal"/>
        <w:spacing w:lineRule="auto" w:line="240" w:before="0" w:after="0"/>
        <w:ind w:left="360" w:hanging="0"/>
        <w:rPr>
          <w:rFonts w:eastAsia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l-GR"/>
        </w:rPr>
      </w:r>
    </w:p>
    <w:tbl>
      <w:tblPr>
        <w:tblStyle w:val="a4"/>
        <w:tblW w:w="11199" w:type="dxa"/>
        <w:jc w:val="left"/>
        <w:tblInd w:w="-128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64"/>
        <w:gridCol w:w="1506"/>
        <w:gridCol w:w="1032"/>
        <w:gridCol w:w="1149"/>
        <w:gridCol w:w="2243"/>
        <w:gridCol w:w="1983"/>
        <w:gridCol w:w="1421"/>
      </w:tblGrid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ΥΠΟΛΟΙΠΟ ΑΤΤΙΚΗΣ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ΕΤΟΣ ΚΑΤΑΣΚΕΥΗΣ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Τ.Μ.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ΟΡΟΦΟΣ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ΦΕΒΡΟΥΑΡΙΟΣ 2020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ΑΠΡΙΛΙΟΣ 2020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ΜΕΙΩΣΗ ΕΠΙ ΤΟΙΣ %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ΜΑΡΑΘΩΝΑ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-11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ΚΑΛΥΒΙΑ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-7,69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ΕΛΕΥΣΙΝΑ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-7,14</w:t>
            </w:r>
            <w:bookmarkStart w:id="0" w:name="_GoBack"/>
            <w:bookmarkEnd w:id="0"/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ΜΕΣΗ ΜΕΙΩΣΗ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-8,61</w:t>
            </w:r>
          </w:p>
        </w:tc>
      </w:tr>
    </w:tbl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Πηγή :</w:t>
      </w:r>
      <w:r>
        <w:rPr>
          <w:b/>
          <w:color w:val="000000" w:themeColor="text1"/>
          <w:sz w:val="20"/>
          <w:szCs w:val="20"/>
          <w:lang w:val="en-US"/>
        </w:rPr>
        <w:t>E</w:t>
      </w:r>
      <w:r>
        <w:rPr>
          <w:b/>
          <w:color w:val="000000" w:themeColor="text1"/>
          <w:sz w:val="20"/>
          <w:szCs w:val="20"/>
        </w:rPr>
        <w:t>-</w:t>
      </w:r>
      <w:r>
        <w:rPr>
          <w:b/>
          <w:color w:val="000000" w:themeColor="text1"/>
          <w:sz w:val="20"/>
          <w:szCs w:val="20"/>
          <w:lang w:val="en-US"/>
        </w:rPr>
        <w:t>Real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  <w:lang w:val="en-US"/>
        </w:rPr>
        <w:t>Estates</w:t>
      </w:r>
      <w:r>
        <w:rPr>
          <w:b/>
          <w:color w:val="000000" w:themeColor="text1"/>
          <w:sz w:val="20"/>
          <w:szCs w:val="20"/>
        </w:rPr>
        <w:t xml:space="preserve"> Πανελλαδικό Δίκτυο Κτηματομεσιτών,  ** Χρήζει ανακαίνισης , *Ανακαινισμένο </w:t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0" w:after="0"/>
        <w:ind w:left="360" w:hanging="0"/>
        <w:rPr>
          <w:rFonts w:eastAsia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l-GR"/>
        </w:rPr>
      </w:r>
    </w:p>
    <w:tbl>
      <w:tblPr>
        <w:tblStyle w:val="a4"/>
        <w:tblW w:w="11199" w:type="dxa"/>
        <w:jc w:val="left"/>
        <w:tblInd w:w="-128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64"/>
        <w:gridCol w:w="1506"/>
        <w:gridCol w:w="1032"/>
        <w:gridCol w:w="1149"/>
        <w:gridCol w:w="2243"/>
        <w:gridCol w:w="1983"/>
        <w:gridCol w:w="1421"/>
      </w:tblGrid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ΥΠΟΛΟΙΠΟ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ΠΕΙΡΑΙΑ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ΕΤΟΣ ΚΑΤΑΣΚΕΥΗΣ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Τ.Μ.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ΟΡΟΦΟΣ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ΦΕΒΡΟΥΑΡΙΟΣ 2020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ΖΗΤΟΥΜΕΝΗ ΤΙΜΗ ΠΩΛΗΣΗΣ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ΑΠΡΙΛΙΟΣ 2020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ΜΕΙΩΣΗ ΕΠΙ ΤΟΙΣ %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ΠΕΡΑΜΑ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ΠΕΡΑΜΑ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1985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-13,3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ΠΕΡΑΜΑ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117.000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109.000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-6,8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ΔΡΑΠΕΤΣΩΝΑ-ΑΝΑΛΗΨΗ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1979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-8,8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ΜΟΣΧΑΤΟ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-7,5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ΜΟΣΧΑΤΟ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1982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168.000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-7,73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ΝΙΚΑΙΑ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149.000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-9,3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ΚΕΡΑΤΣΙΝΙ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149.000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-19,4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ΚΕΡΑΤΣΙΝΙ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-9,3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ΔΡΑΠΕΤΣΩΝΑ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-15,3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ΔΡΑΠΕΤΣΩΝΑ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-6,6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ΚΟΡΥΔΑΛΛΟΣ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165.000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-8,3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ΤΑΥΡΟΣ 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-15,9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ΤΑΥΡΟΣ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1980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148.000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120.000</w:t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-18,91</w:t>
            </w:r>
          </w:p>
        </w:tc>
      </w:tr>
      <w:tr>
        <w:trPr/>
        <w:tc>
          <w:tcPr>
            <w:tcW w:w="18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ΜΕΣΗ ΜΕΙΩΣΗ</w:t>
            </w:r>
          </w:p>
        </w:tc>
        <w:tc>
          <w:tcPr>
            <w:tcW w:w="15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1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-11,9</w:t>
            </w:r>
          </w:p>
        </w:tc>
      </w:tr>
    </w:tbl>
    <w:p>
      <w:pPr>
        <w:pStyle w:val="Normal"/>
        <w:spacing w:lineRule="auto" w:line="240" w:before="0" w:after="0"/>
        <w:ind w:left="360" w:hanging="0"/>
        <w:rPr>
          <w:rFonts w:eastAsia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l-GR"/>
        </w:rPr>
      </w:r>
    </w:p>
    <w:p>
      <w:pPr>
        <w:pStyle w:val="Normal"/>
        <w:rPr>
          <w:b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Πηγή :</w:t>
      </w:r>
      <w:r>
        <w:rPr>
          <w:b/>
          <w:color w:val="000000" w:themeColor="text1"/>
          <w:sz w:val="20"/>
          <w:szCs w:val="20"/>
          <w:lang w:val="en-US"/>
        </w:rPr>
        <w:t>E</w:t>
      </w:r>
      <w:r>
        <w:rPr>
          <w:b/>
          <w:color w:val="000000" w:themeColor="text1"/>
          <w:sz w:val="20"/>
          <w:szCs w:val="20"/>
        </w:rPr>
        <w:t>-</w:t>
      </w:r>
      <w:r>
        <w:rPr>
          <w:b/>
          <w:color w:val="000000" w:themeColor="text1"/>
          <w:sz w:val="20"/>
          <w:szCs w:val="20"/>
          <w:lang w:val="en-US"/>
        </w:rPr>
        <w:t>Real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color w:val="000000" w:themeColor="text1"/>
          <w:sz w:val="20"/>
          <w:szCs w:val="20"/>
          <w:lang w:val="en-US"/>
        </w:rPr>
        <w:t>Estates</w:t>
      </w:r>
      <w:r>
        <w:rPr>
          <w:b/>
          <w:color w:val="000000" w:themeColor="text1"/>
          <w:sz w:val="20"/>
          <w:szCs w:val="20"/>
        </w:rPr>
        <w:t xml:space="preserve"> Πανελλαδικό Δίκτυο Κτηματομεσιτών,  ** Χρήζει ανακαίνισης , *Ανακαινισμένο </w:t>
      </w:r>
    </w:p>
    <w:p>
      <w:pPr>
        <w:pStyle w:val="Normal"/>
        <w:spacing w:lineRule="auto" w:line="240" w:before="0" w:after="0"/>
        <w:ind w:left="360" w:hanging="0"/>
        <w:rPr>
          <w:rFonts w:eastAsia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l-GR"/>
        </w:rPr>
      </w:r>
    </w:p>
    <w:p>
      <w:pPr>
        <w:pStyle w:val="ListParagraph"/>
        <w:spacing w:lineRule="auto" w:line="240" w:before="0" w:after="0"/>
        <w:contextualSpacing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4a6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Σύνδεσμος διαδικτύου"/>
    <w:basedOn w:val="DefaultParagraphFont"/>
    <w:uiPriority w:val="99"/>
    <w:unhideWhenUsed/>
    <w:rsid w:val="00e75bc8"/>
    <w:rPr>
      <w:color w:val="0563C1" w:themeColor="hyperlink"/>
      <w:u w:val="single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e639c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870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4715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Application>LibreOffice/6.2.7.1$Windows_X86_64 LibreOffice_project/23edc44b61b830b7d749943e020e96f5a7df63bf</Application>
  <Pages>18</Pages>
  <Words>897</Words>
  <Characters>4673</Characters>
  <CharactersWithSpaces>5000</CharactersWithSpaces>
  <Paragraphs>591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2020-04-22T08:03:00Z</dcterms:created>
  <dc:creator>Themis</dc:creator>
  <dc:description/>
  <dc:language>el-GR</dc:language>
  <cp:lastModifiedBy>Themis</cp:lastModifiedBy>
  <dcterms:modified xsi:type="dcterms:W3CDTF">2020-04-23T13:42:00Z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