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7C" w:rsidRDefault="00F664CE" w:rsidP="00F664CE">
      <w:pPr>
        <w:jc w:val="center"/>
        <w:rPr>
          <w:rFonts w:ascii="Times New Roman" w:hAnsi="Times New Roman" w:cs="Times New Roman"/>
          <w:b/>
          <w:sz w:val="28"/>
          <w:szCs w:val="28"/>
          <w:u w:val="single"/>
        </w:rPr>
      </w:pPr>
      <w:r w:rsidRPr="00F664CE">
        <w:rPr>
          <w:rFonts w:ascii="Times New Roman" w:hAnsi="Times New Roman" w:cs="Times New Roman"/>
          <w:b/>
          <w:sz w:val="28"/>
          <w:szCs w:val="28"/>
          <w:u w:val="single"/>
        </w:rPr>
        <w:t>ΥΠΟΜΝΗΜΑ</w:t>
      </w:r>
    </w:p>
    <w:p w:rsidR="00F664CE" w:rsidRPr="00033317" w:rsidRDefault="00F664CE" w:rsidP="00F664CE">
      <w:pPr>
        <w:jc w:val="both"/>
        <w:rPr>
          <w:rFonts w:ascii="Times New Roman" w:hAnsi="Times New Roman" w:cs="Times New Roman"/>
          <w:b/>
          <w:sz w:val="24"/>
          <w:szCs w:val="24"/>
        </w:rPr>
      </w:pPr>
      <w:r w:rsidRPr="00033317">
        <w:rPr>
          <w:rFonts w:ascii="Times New Roman" w:hAnsi="Times New Roman" w:cs="Times New Roman"/>
          <w:b/>
          <w:sz w:val="24"/>
          <w:szCs w:val="24"/>
        </w:rPr>
        <w:t xml:space="preserve">Προς </w:t>
      </w:r>
    </w:p>
    <w:p w:rsidR="00F664CE" w:rsidRPr="00033317" w:rsidRDefault="00F664CE" w:rsidP="00F664CE">
      <w:pPr>
        <w:jc w:val="both"/>
        <w:rPr>
          <w:rFonts w:ascii="Times New Roman" w:hAnsi="Times New Roman" w:cs="Times New Roman"/>
          <w:b/>
          <w:sz w:val="24"/>
          <w:szCs w:val="24"/>
        </w:rPr>
      </w:pPr>
      <w:r w:rsidRPr="00033317">
        <w:rPr>
          <w:rFonts w:ascii="Times New Roman" w:hAnsi="Times New Roman" w:cs="Times New Roman"/>
          <w:b/>
          <w:sz w:val="24"/>
          <w:szCs w:val="24"/>
        </w:rPr>
        <w:t>Το Περιφερειακό Συμβούλιο Κρήτης</w:t>
      </w:r>
    </w:p>
    <w:p w:rsidR="00F664CE" w:rsidRPr="00033317" w:rsidRDefault="00F664CE" w:rsidP="00F664CE">
      <w:pPr>
        <w:jc w:val="both"/>
        <w:rPr>
          <w:rFonts w:ascii="Times New Roman" w:hAnsi="Times New Roman" w:cs="Times New Roman"/>
          <w:b/>
          <w:sz w:val="24"/>
          <w:szCs w:val="24"/>
        </w:rPr>
      </w:pPr>
      <w:r w:rsidRPr="00033317">
        <w:rPr>
          <w:rFonts w:ascii="Times New Roman" w:hAnsi="Times New Roman" w:cs="Times New Roman"/>
          <w:b/>
          <w:sz w:val="24"/>
          <w:szCs w:val="24"/>
        </w:rPr>
        <w:t>Το Δημοτικό Συμβούλιο Χανίων</w:t>
      </w:r>
    </w:p>
    <w:p w:rsidR="00F664CE" w:rsidRDefault="00F664CE" w:rsidP="00F664CE">
      <w:pPr>
        <w:jc w:val="both"/>
        <w:rPr>
          <w:rFonts w:ascii="Times New Roman" w:hAnsi="Times New Roman" w:cs="Times New Roman"/>
          <w:sz w:val="24"/>
          <w:szCs w:val="24"/>
        </w:rPr>
      </w:pPr>
    </w:p>
    <w:p w:rsidR="00F664CE" w:rsidRDefault="00920D84" w:rsidP="00F664CE">
      <w:pPr>
        <w:pStyle w:val="a3"/>
        <w:ind w:firstLine="720"/>
        <w:jc w:val="both"/>
        <w:rPr>
          <w:rFonts w:ascii="Arial" w:hAnsi="Arial" w:cs="Arial"/>
          <w:b/>
        </w:rPr>
      </w:pPr>
      <w:r>
        <w:rPr>
          <w:rFonts w:ascii="Arial" w:hAnsi="Arial" w:cs="Arial"/>
          <w:b/>
        </w:rPr>
        <w:t>Η κατάσταση που βιώνουμε οι εργαζόμενοι</w:t>
      </w:r>
      <w:bookmarkStart w:id="0" w:name="_GoBack"/>
      <w:bookmarkEnd w:id="0"/>
      <w:r>
        <w:rPr>
          <w:rFonts w:ascii="Arial" w:hAnsi="Arial" w:cs="Arial"/>
          <w:b/>
        </w:rPr>
        <w:t xml:space="preserve"> του Ε</w:t>
      </w:r>
      <w:r w:rsidR="00F664CE">
        <w:rPr>
          <w:rFonts w:ascii="Arial" w:hAnsi="Arial" w:cs="Arial"/>
          <w:b/>
        </w:rPr>
        <w:t xml:space="preserve">πισιτισμού-Τουρισμού στον Νομό Χανίων ,όπως και σε όλο το νησί αποδεικνύει ποιος θα πληρώσει τις συνέπειες της νέας οικονομικής κρίσης. </w:t>
      </w:r>
    </w:p>
    <w:p w:rsidR="00F664CE" w:rsidRPr="00F664CE" w:rsidRDefault="00F664CE" w:rsidP="00F664CE">
      <w:pPr>
        <w:pStyle w:val="a3"/>
        <w:ind w:firstLine="720"/>
        <w:jc w:val="both"/>
        <w:rPr>
          <w:rFonts w:ascii="Arial" w:hAnsi="Arial" w:cs="Arial"/>
          <w:b/>
        </w:rPr>
      </w:pPr>
      <w:r>
        <w:rPr>
          <w:rFonts w:ascii="Arial" w:hAnsi="Arial" w:cs="Arial"/>
          <w:b/>
        </w:rPr>
        <w:t>Την στιγμ</w:t>
      </w:r>
      <w:r w:rsidR="00920D84">
        <w:rPr>
          <w:rFonts w:ascii="Arial" w:hAnsi="Arial" w:cs="Arial"/>
          <w:b/>
        </w:rPr>
        <w:t>ή που χιλιάδες εργαζόμενοι είμαστε</w:t>
      </w:r>
      <w:r>
        <w:rPr>
          <w:rFonts w:ascii="Arial" w:hAnsi="Arial" w:cs="Arial"/>
          <w:b/>
        </w:rPr>
        <w:t xml:space="preserve"> με ελάχιστο ή ακόμα και χωρίς εισόδημα, η κυβέρνηση σπεύδει να ικανοποιήσει τις απαιτήσεις των ξενοδόχων και των μεγαλοεστιατόρων</w:t>
      </w:r>
      <w:r w:rsidRPr="00F664CE">
        <w:rPr>
          <w:rFonts w:ascii="Arial" w:hAnsi="Arial" w:cs="Arial"/>
          <w:b/>
        </w:rPr>
        <w:t xml:space="preserve"> :</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Για να μπορούν να απασχολούν τους εργαζόμενους μόνο όταν αυτοί κρίνουν ότι χρειάζονται , με μοναδικό κριτήριο το κέρδος τους.</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 xml:space="preserve">Για να μπορούν να μας έχουν στην αναστολή ή να δουλεύουμε με εκ περιτροπής εργασία ή και ταυτόχρονα. </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Να μην πληρώσουν ασφαλιστικές εισφορ</w:t>
      </w:r>
      <w:r w:rsidR="003E4447">
        <w:rPr>
          <w:rFonts w:ascii="Arial" w:hAnsi="Arial" w:cs="Arial"/>
          <w:sz w:val="24"/>
          <w:szCs w:val="24"/>
        </w:rPr>
        <w:t>ές για τους μήνες Ιούνιο μέχρι Σεπτέμβριο</w:t>
      </w:r>
      <w:r>
        <w:rPr>
          <w:rFonts w:ascii="Arial" w:hAnsi="Arial" w:cs="Arial"/>
          <w:sz w:val="24"/>
          <w:szCs w:val="24"/>
        </w:rPr>
        <w:t xml:space="preserve"> και να τρέξουν γρήγορα τα προγράμματα κρατικής χρηματοδότησης τους.</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 xml:space="preserve">Να αφήσουν άνεργους στις περισσότερες περιπτώσεις χωρίς καν το επίδομα τους χιλιάδες </w:t>
      </w:r>
      <w:r w:rsidR="003E4447">
        <w:rPr>
          <w:rFonts w:ascii="Arial" w:hAnsi="Arial" w:cs="Arial"/>
          <w:sz w:val="24"/>
          <w:szCs w:val="24"/>
        </w:rPr>
        <w:t xml:space="preserve">εποχικά </w:t>
      </w:r>
      <w:r>
        <w:rPr>
          <w:rFonts w:ascii="Arial" w:hAnsi="Arial" w:cs="Arial"/>
          <w:sz w:val="24"/>
          <w:szCs w:val="24"/>
        </w:rPr>
        <w:t xml:space="preserve">εργαζόμενους στον επισιτισμό. </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Να αφήσει χωρίς εισόδημα όλους τους εργαζόμενους που δεν επιδοτήθηκαν με ταμείο ανεργίας το 2019 , δηλαδή τη μεγάλη πλειοψηφία των ελαστικά απασχολουμένων</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 xml:space="preserve">Να μείνουν άνεργοι οι εποχιακά εργαζόμενοι στα 12μηνης λειτουργίας ξενοδοχεία χωρίς δικαίωμα υποχρεωτικής επαναπρόσληψης. </w:t>
      </w:r>
    </w:p>
    <w:p w:rsidR="00F664CE" w:rsidRDefault="00F664CE" w:rsidP="00F664CE">
      <w:pPr>
        <w:pStyle w:val="a5"/>
        <w:numPr>
          <w:ilvl w:val="0"/>
          <w:numId w:val="2"/>
        </w:numPr>
        <w:jc w:val="both"/>
        <w:rPr>
          <w:rFonts w:ascii="Arial" w:hAnsi="Arial" w:cs="Arial"/>
          <w:sz w:val="24"/>
          <w:szCs w:val="24"/>
        </w:rPr>
      </w:pPr>
      <w:r>
        <w:rPr>
          <w:rFonts w:ascii="Arial" w:hAnsi="Arial" w:cs="Arial"/>
          <w:sz w:val="24"/>
          <w:szCs w:val="24"/>
        </w:rPr>
        <w:t>Να μπορούν ανενόχλητοι να απολύουν μετά τις 30/09.</w:t>
      </w:r>
    </w:p>
    <w:p w:rsidR="00F664CE" w:rsidRDefault="00F664CE" w:rsidP="00F664CE">
      <w:pPr>
        <w:pStyle w:val="a5"/>
        <w:jc w:val="both"/>
        <w:rPr>
          <w:rFonts w:ascii="Arial" w:hAnsi="Arial" w:cs="Arial"/>
          <w:sz w:val="24"/>
          <w:szCs w:val="24"/>
        </w:rPr>
      </w:pPr>
    </w:p>
    <w:p w:rsidR="00F664CE" w:rsidRDefault="00920D84" w:rsidP="00F664CE">
      <w:pPr>
        <w:pStyle w:val="a5"/>
        <w:ind w:firstLine="709"/>
        <w:jc w:val="both"/>
        <w:rPr>
          <w:rFonts w:ascii="Arial" w:hAnsi="Arial" w:cs="Arial"/>
          <w:sz w:val="24"/>
          <w:szCs w:val="24"/>
        </w:rPr>
      </w:pPr>
      <w:r>
        <w:rPr>
          <w:rFonts w:ascii="Arial" w:hAnsi="Arial" w:cs="Arial"/>
          <w:sz w:val="24"/>
          <w:szCs w:val="24"/>
        </w:rPr>
        <w:t>Ήδη η κατάσταση που βιώνουμε</w:t>
      </w:r>
      <w:r w:rsidR="00F664CE">
        <w:rPr>
          <w:rFonts w:ascii="Arial" w:hAnsi="Arial" w:cs="Arial"/>
          <w:sz w:val="24"/>
          <w:szCs w:val="24"/>
        </w:rPr>
        <w:t xml:space="preserve"> οι εργαζόμενοι από την μέρα που άνοιξαν τα μαγαζιά της εστίασης δείχνουν ότι οι μεγάλοι χαμένοι θα είναι για άλλη μια φορά οι εργαζόμενοι. Μειώσεις μισθών , δουλειά εκ περιτροπής , ακόμα και απολύσεις είναι ο κανόνας για τους εργαζόμενους στον επισιτισμό σε όλο τον Νομό. </w:t>
      </w:r>
    </w:p>
    <w:p w:rsidR="00F664CE" w:rsidRDefault="00F664CE" w:rsidP="00F664CE">
      <w:pPr>
        <w:pStyle w:val="a5"/>
        <w:ind w:firstLine="709"/>
        <w:jc w:val="both"/>
        <w:rPr>
          <w:rFonts w:ascii="Arial" w:hAnsi="Arial" w:cs="Arial"/>
          <w:sz w:val="24"/>
          <w:szCs w:val="24"/>
        </w:rPr>
      </w:pPr>
      <w:r>
        <w:rPr>
          <w:rFonts w:ascii="Arial" w:hAnsi="Arial" w:cs="Arial"/>
          <w:sz w:val="24"/>
          <w:szCs w:val="24"/>
        </w:rPr>
        <w:t>Ταυτόχρονα χιλιάδες ερ</w:t>
      </w:r>
      <w:r w:rsidR="00920D84">
        <w:rPr>
          <w:rFonts w:ascii="Arial" w:hAnsi="Arial" w:cs="Arial"/>
          <w:sz w:val="24"/>
          <w:szCs w:val="24"/>
        </w:rPr>
        <w:t>γαζόμενοι στον επισιτισμό μένουμε</w:t>
      </w:r>
      <w:r>
        <w:rPr>
          <w:rFonts w:ascii="Arial" w:hAnsi="Arial" w:cs="Arial"/>
          <w:sz w:val="24"/>
          <w:szCs w:val="24"/>
        </w:rPr>
        <w:t xml:space="preserve"> χωρίς ΚΑΜΙΑ κάλυψη αφού η πρόσφατη ΚΥΑ δεν αναφέρεται καν στους εργαζόμενους που έβαζαν σε κίνηση τα μαγαζιά του επισιτισμού κάθε καλοκαίρι που λειτουργούσαν στην τουριστική σαιζόν. </w:t>
      </w:r>
    </w:p>
    <w:p w:rsidR="00F664CE" w:rsidRDefault="00F664CE" w:rsidP="00F664CE">
      <w:pPr>
        <w:pStyle w:val="a5"/>
        <w:ind w:firstLine="709"/>
        <w:jc w:val="both"/>
        <w:rPr>
          <w:rFonts w:ascii="Arial" w:hAnsi="Arial" w:cs="Arial"/>
          <w:sz w:val="24"/>
          <w:szCs w:val="24"/>
        </w:rPr>
      </w:pPr>
      <w:r>
        <w:rPr>
          <w:rFonts w:ascii="Arial" w:hAnsi="Arial" w:cs="Arial"/>
          <w:sz w:val="24"/>
          <w:szCs w:val="24"/>
        </w:rPr>
        <w:t xml:space="preserve">Ήδη στον Νομό Χανίων εκατοντάδες σερβιτόροι, μάγειρες, βοηθητικό προσωπικό που δούλευαν σε εποχικά επισιτιστικά καταστήματα βλέπουν τα μαγαζιά που δούλευαν πέρυσι να μην ανοίγουν. Μεγάλο μέρος των εργαζομένων στον επισιτισμό που υπολόγιζαν στα χρήματα που θα έβγαζαν από την φετινή σαιζόν ,να μετατρέπονται για τους τυχερούς σε 3 δόσεις των 400 ευρώ του ταμείου ανεργίας. </w:t>
      </w:r>
    </w:p>
    <w:p w:rsidR="00920D84" w:rsidRDefault="00920D84" w:rsidP="00F664CE">
      <w:pPr>
        <w:pStyle w:val="a5"/>
        <w:ind w:firstLine="709"/>
        <w:jc w:val="both"/>
        <w:rPr>
          <w:rFonts w:ascii="Arial" w:hAnsi="Arial" w:cs="Arial"/>
          <w:sz w:val="24"/>
          <w:szCs w:val="24"/>
        </w:rPr>
      </w:pPr>
    </w:p>
    <w:p w:rsidR="00920D84" w:rsidRDefault="00920D84" w:rsidP="00F664CE">
      <w:pPr>
        <w:pStyle w:val="a5"/>
        <w:ind w:firstLine="709"/>
        <w:jc w:val="both"/>
        <w:rPr>
          <w:rFonts w:ascii="Arial" w:hAnsi="Arial" w:cs="Arial"/>
          <w:sz w:val="24"/>
          <w:szCs w:val="24"/>
        </w:rPr>
      </w:pPr>
    </w:p>
    <w:p w:rsidR="00920D84" w:rsidRDefault="00920D84" w:rsidP="00F664CE">
      <w:pPr>
        <w:pStyle w:val="a5"/>
        <w:ind w:firstLine="709"/>
        <w:jc w:val="both"/>
        <w:rPr>
          <w:rFonts w:ascii="Arial" w:hAnsi="Arial" w:cs="Arial"/>
          <w:sz w:val="24"/>
          <w:szCs w:val="24"/>
        </w:rPr>
      </w:pPr>
    </w:p>
    <w:p w:rsidR="00920D84" w:rsidRDefault="00920D84" w:rsidP="00F664CE">
      <w:pPr>
        <w:pStyle w:val="a5"/>
        <w:ind w:firstLine="709"/>
        <w:jc w:val="both"/>
        <w:rPr>
          <w:rFonts w:ascii="Arial" w:hAnsi="Arial" w:cs="Arial"/>
          <w:sz w:val="24"/>
          <w:szCs w:val="24"/>
        </w:rPr>
      </w:pPr>
    </w:p>
    <w:p w:rsidR="00920D84" w:rsidRDefault="00920D84" w:rsidP="00F664CE">
      <w:pPr>
        <w:pStyle w:val="a5"/>
        <w:ind w:firstLine="709"/>
        <w:jc w:val="both"/>
        <w:rPr>
          <w:rFonts w:ascii="Arial" w:hAnsi="Arial" w:cs="Arial"/>
          <w:sz w:val="24"/>
          <w:szCs w:val="24"/>
        </w:rPr>
      </w:pPr>
    </w:p>
    <w:p w:rsidR="00F664CE" w:rsidRPr="00920D84" w:rsidRDefault="00920D84" w:rsidP="00920D84">
      <w:pPr>
        <w:pStyle w:val="a5"/>
        <w:jc w:val="both"/>
        <w:rPr>
          <w:rFonts w:ascii="Times New Roman" w:hAnsi="Times New Roman" w:cs="Times New Roman"/>
          <w:b/>
          <w:sz w:val="28"/>
          <w:szCs w:val="28"/>
          <w:u w:val="single"/>
        </w:rPr>
      </w:pPr>
      <w:r w:rsidRPr="00920D84">
        <w:rPr>
          <w:rFonts w:ascii="Times New Roman" w:hAnsi="Times New Roman" w:cs="Times New Roman"/>
          <w:b/>
          <w:sz w:val="28"/>
          <w:szCs w:val="28"/>
          <w:u w:val="single"/>
        </w:rPr>
        <w:lastRenderedPageBreak/>
        <w:t>Ζητάμε την στήριξη του Δημοτικού Συμβουλίου στα δίκαια αιτήματά μας:</w:t>
      </w:r>
    </w:p>
    <w:p w:rsidR="00F664CE" w:rsidRDefault="00F664CE" w:rsidP="00F664CE">
      <w:pPr>
        <w:jc w:val="center"/>
        <w:rPr>
          <w:rFonts w:ascii="Arial" w:hAnsi="Arial" w:cs="Arial"/>
          <w:u w:val="single"/>
        </w:rPr>
      </w:pPr>
    </w:p>
    <w:tbl>
      <w:tblPr>
        <w:tblpPr w:leftFromText="180" w:rightFromText="180" w:vertAnchor="text" w:horzAnchor="margin" w:tblpY="5"/>
        <w:tblW w:w="9900" w:type="dxa"/>
        <w:tblCellMar>
          <w:top w:w="55" w:type="dxa"/>
          <w:left w:w="55" w:type="dxa"/>
          <w:bottom w:w="55" w:type="dxa"/>
          <w:right w:w="55" w:type="dxa"/>
        </w:tblCellMar>
        <w:tblLook w:val="0000" w:firstRow="0" w:lastRow="0" w:firstColumn="0" w:lastColumn="0" w:noHBand="0" w:noVBand="0"/>
      </w:tblPr>
      <w:tblGrid>
        <w:gridCol w:w="9900"/>
      </w:tblGrid>
      <w:tr w:rsidR="00033317" w:rsidTr="00033317">
        <w:trPr>
          <w:trHeight w:val="633"/>
        </w:trPr>
        <w:tc>
          <w:tcPr>
            <w:tcW w:w="9900" w:type="dxa"/>
            <w:shd w:val="clear" w:color="auto" w:fill="auto"/>
          </w:tcPr>
          <w:p w:rsidR="00033317" w:rsidRDefault="00033317" w:rsidP="007239CA">
            <w:pPr>
              <w:pStyle w:val="a4"/>
              <w:numPr>
                <w:ilvl w:val="0"/>
                <w:numId w:val="1"/>
              </w:numPr>
              <w:ind w:hanging="213"/>
              <w:rPr>
                <w:rFonts w:ascii="Arial" w:hAnsi="Arial" w:cs="Arial"/>
                <w:b/>
              </w:rPr>
            </w:pPr>
            <w:r>
              <w:rPr>
                <w:rFonts w:ascii="Arial" w:hAnsi="Arial" w:cs="Arial"/>
                <w:b/>
              </w:rPr>
              <w:t>ΝΑ ΔΙΑΣΦΑΛΙΣΤΕΙ ΤΟ ΕΙΣΟΔΗΜΑ ΟΛΩΝ ΜΑΣ ΜΕ ΒΑΣΗ ΤΙΣ ΣΣΕ. ΝΑ ΠΛΗΡΩΣΟΥΝ ΚΡΑΤΟΣ ΚΑΙ ΕΡΓΟΔΟΣΙΑ</w:t>
            </w:r>
          </w:p>
        </w:tc>
      </w:tr>
      <w:tr w:rsidR="00033317" w:rsidTr="00033317">
        <w:trPr>
          <w:trHeight w:val="437"/>
        </w:trPr>
        <w:tc>
          <w:tcPr>
            <w:tcW w:w="9900" w:type="dxa"/>
            <w:shd w:val="clear" w:color="auto" w:fill="auto"/>
          </w:tcPr>
          <w:p w:rsidR="00033317" w:rsidRDefault="00033317" w:rsidP="007239CA">
            <w:pPr>
              <w:pStyle w:val="a4"/>
              <w:numPr>
                <w:ilvl w:val="0"/>
                <w:numId w:val="1"/>
              </w:numPr>
              <w:ind w:hanging="213"/>
              <w:rPr>
                <w:rFonts w:ascii="Arial" w:hAnsi="Arial" w:cs="Arial"/>
                <w:b/>
              </w:rPr>
            </w:pPr>
            <w:r>
              <w:rPr>
                <w:rFonts w:ascii="Arial" w:hAnsi="Arial" w:cs="Arial"/>
                <w:b/>
              </w:rPr>
              <w:t>ΚΑΜΙΑ ΕΦΑΡΜΟΓΗ ΤΗΣ ΕΚ ΠΕΡΙΤΡΟΠΗΣ ΕΡΓΑΣΙΑΣ</w:t>
            </w:r>
          </w:p>
        </w:tc>
      </w:tr>
      <w:tr w:rsidR="00033317" w:rsidTr="00033317">
        <w:trPr>
          <w:trHeight w:val="656"/>
        </w:trPr>
        <w:tc>
          <w:tcPr>
            <w:tcW w:w="9900" w:type="dxa"/>
            <w:shd w:val="clear" w:color="auto" w:fill="auto"/>
          </w:tcPr>
          <w:p w:rsidR="00033317" w:rsidRDefault="00033317" w:rsidP="007239CA">
            <w:pPr>
              <w:pStyle w:val="a4"/>
              <w:numPr>
                <w:ilvl w:val="0"/>
                <w:numId w:val="1"/>
              </w:numPr>
              <w:ind w:hanging="213"/>
              <w:rPr>
                <w:rFonts w:ascii="Arial" w:hAnsi="Arial" w:cs="Arial"/>
                <w:b/>
              </w:rPr>
            </w:pPr>
            <w:r>
              <w:rPr>
                <w:rFonts w:ascii="Arial" w:hAnsi="Arial" w:cs="Arial"/>
                <w:b/>
              </w:rPr>
              <w:t>ΝΑ ΑΠΑΓΟΡΕΥΤΟΥΝ ΟΙ ΑΠΟΛΥΣΕΙΣ, ΝΑ ΑΚΥΡΩΘΟΥΝ ΟΣΕΣ ΕΓΙΝΑΝ</w:t>
            </w:r>
          </w:p>
          <w:p w:rsidR="00033317" w:rsidRDefault="00033317" w:rsidP="00033317">
            <w:pPr>
              <w:pStyle w:val="a4"/>
              <w:ind w:left="720"/>
              <w:rPr>
                <w:rFonts w:ascii="Arial" w:hAnsi="Arial" w:cs="Arial"/>
                <w:b/>
              </w:rPr>
            </w:pPr>
          </w:p>
          <w:p w:rsidR="00033317" w:rsidRDefault="00033317" w:rsidP="00033317">
            <w:pPr>
              <w:pStyle w:val="a4"/>
              <w:numPr>
                <w:ilvl w:val="0"/>
                <w:numId w:val="1"/>
              </w:numPr>
              <w:rPr>
                <w:rFonts w:ascii="Arial" w:hAnsi="Arial" w:cs="Arial"/>
                <w:b/>
              </w:rPr>
            </w:pPr>
            <w:r w:rsidRPr="00033317">
              <w:rPr>
                <w:rFonts w:ascii="Arial" w:hAnsi="Arial" w:cs="Arial"/>
                <w:b/>
              </w:rPr>
              <w:t>ΤΑΜΕΙΟ ΑΝΕΡΓΙΑΣ ΓΙΑ ΟΛΟΥΣ ΧΩΡΙΣ ΠΡΟΫΠΟΘΕΣΕΙΣ</w:t>
            </w:r>
          </w:p>
          <w:p w:rsidR="00033317" w:rsidRPr="00033317" w:rsidRDefault="00033317" w:rsidP="00033317">
            <w:pPr>
              <w:pStyle w:val="a4"/>
              <w:ind w:left="720"/>
              <w:rPr>
                <w:rFonts w:ascii="Arial" w:hAnsi="Arial" w:cs="Arial"/>
                <w:b/>
              </w:rPr>
            </w:pPr>
          </w:p>
          <w:p w:rsidR="00033317" w:rsidRDefault="00033317" w:rsidP="00033317">
            <w:pPr>
              <w:pStyle w:val="a4"/>
              <w:numPr>
                <w:ilvl w:val="0"/>
                <w:numId w:val="1"/>
              </w:numPr>
              <w:rPr>
                <w:rFonts w:ascii="Arial" w:hAnsi="Arial" w:cs="Arial"/>
                <w:b/>
              </w:rPr>
            </w:pPr>
            <w:r w:rsidRPr="00033317">
              <w:rPr>
                <w:rFonts w:ascii="Arial" w:hAnsi="Arial" w:cs="Arial"/>
                <w:b/>
              </w:rPr>
              <w:t>ΕΝΤΑΞΗ ΣΤΟ ΜΗΧΑΝΙΣΜΟ ΣΤΗΡΙΞΗΣ ΟΛΩΝ ΤΩΝ ΕΛΑΣΤΙΚΑ ΑΠΑΣΧΟΛΟΥΜΕΝΩΝ</w:t>
            </w:r>
          </w:p>
          <w:p w:rsidR="00033317" w:rsidRPr="00033317" w:rsidRDefault="00033317" w:rsidP="00033317">
            <w:pPr>
              <w:pStyle w:val="a4"/>
              <w:ind w:left="720"/>
              <w:rPr>
                <w:rFonts w:ascii="Arial" w:hAnsi="Arial" w:cs="Arial"/>
                <w:b/>
              </w:rPr>
            </w:pPr>
          </w:p>
          <w:p w:rsidR="00033317" w:rsidRDefault="00033317" w:rsidP="00033317">
            <w:pPr>
              <w:pStyle w:val="a4"/>
              <w:numPr>
                <w:ilvl w:val="0"/>
                <w:numId w:val="1"/>
              </w:numPr>
              <w:rPr>
                <w:rFonts w:ascii="Arial" w:hAnsi="Arial" w:cs="Arial"/>
                <w:b/>
              </w:rPr>
            </w:pPr>
            <w:r w:rsidRPr="00033317">
              <w:rPr>
                <w:rFonts w:ascii="Arial" w:hAnsi="Arial" w:cs="Arial"/>
                <w:b/>
              </w:rPr>
              <w:t>ΑΚΥΡΩΣΗ ΧΡΕΩΣΕΩΝ ΣΕ ΔΕΗ ,ΝΕΡΟ , ΤΗΛΕΦΩΝΟ, ΕΦΟΡΙΑ ΤΡΑΠ</w:t>
            </w:r>
            <w:r>
              <w:rPr>
                <w:rFonts w:ascii="Arial" w:hAnsi="Arial" w:cs="Arial"/>
                <w:b/>
              </w:rPr>
              <w:t>ΕΖΕΣ, ΑΠΑΓΟΡΕΥΣΗ ΠΛΗΣΤΕΙΡΙΑΣΜΩΝ</w:t>
            </w:r>
          </w:p>
          <w:p w:rsidR="003E4447" w:rsidRDefault="003E4447" w:rsidP="003E4447">
            <w:pPr>
              <w:pStyle w:val="a6"/>
              <w:rPr>
                <w:rFonts w:ascii="Arial" w:hAnsi="Arial" w:cs="Arial"/>
                <w:b/>
              </w:rPr>
            </w:pPr>
          </w:p>
          <w:p w:rsidR="003E4447" w:rsidRDefault="003E4447" w:rsidP="003E4447">
            <w:pPr>
              <w:pStyle w:val="a4"/>
              <w:numPr>
                <w:ilvl w:val="0"/>
                <w:numId w:val="1"/>
              </w:numPr>
              <w:rPr>
                <w:rFonts w:ascii="Arial" w:hAnsi="Arial" w:cs="Arial"/>
                <w:b/>
              </w:rPr>
            </w:pPr>
            <w:r>
              <w:rPr>
                <w:rFonts w:ascii="Arial" w:hAnsi="Arial" w:cs="Arial"/>
                <w:b/>
              </w:rPr>
              <w:t>ΣΤΕΛΕΧΩΣΗ ΤΗΣ ΕΠΙΘΕΩΡΗΣΗΣ ΕΡΓΑΣΙΑΣ ΩΣΤΕ ΝΑ ΔΙΑΣΦΑΛΙΣΤΟΥΝ ΟΙ ΕΛΕΓΧΟΙ ΣΕ ΚΑΘΕ ΧΩΡΟ ΔΟΥΛΕΙΑΣ</w:t>
            </w:r>
          </w:p>
          <w:p w:rsidR="003E4447" w:rsidRDefault="003E4447" w:rsidP="003E4447">
            <w:pPr>
              <w:pStyle w:val="a6"/>
              <w:rPr>
                <w:rFonts w:ascii="Arial" w:hAnsi="Arial" w:cs="Arial"/>
                <w:b/>
              </w:rPr>
            </w:pPr>
          </w:p>
          <w:p w:rsidR="003E4447" w:rsidRDefault="003E4447" w:rsidP="003E4447">
            <w:pPr>
              <w:pStyle w:val="a4"/>
              <w:numPr>
                <w:ilvl w:val="0"/>
                <w:numId w:val="1"/>
              </w:numPr>
              <w:rPr>
                <w:rFonts w:ascii="Arial" w:hAnsi="Arial" w:cs="Arial"/>
                <w:b/>
              </w:rPr>
            </w:pPr>
            <w:r>
              <w:rPr>
                <w:rFonts w:ascii="Arial" w:hAnsi="Arial" w:cs="Arial"/>
                <w:b/>
              </w:rPr>
              <w:t>ΜΕΤΡΑ ΠΡΟΣΤΑΣΙΑΣ ΚΑΙ ΑΣΦΑΛΕΙΑΣ ΤΩΝ ΕΡΓΑΖΟΜΕΝΩΝ ΣΕ ΚΑΘΕ ΧΩΡΟ ΔΟΥΛΕΙΑΣ.</w:t>
            </w:r>
          </w:p>
          <w:p w:rsidR="00033317" w:rsidRPr="00920D84" w:rsidRDefault="00033317" w:rsidP="00033317">
            <w:pPr>
              <w:pStyle w:val="a6"/>
              <w:rPr>
                <w:rFonts w:ascii="Arial" w:hAnsi="Arial" w:cs="Arial"/>
                <w:b/>
                <w:u w:val="single"/>
              </w:rPr>
            </w:pPr>
          </w:p>
          <w:p w:rsidR="003E4447" w:rsidRPr="00920D84" w:rsidRDefault="003E4447" w:rsidP="003E4447">
            <w:pPr>
              <w:rPr>
                <w:rFonts w:ascii="Times New Roman" w:hAnsi="Times New Roman" w:cs="Times New Roman"/>
                <w:b/>
                <w:sz w:val="28"/>
                <w:szCs w:val="28"/>
                <w:u w:val="single"/>
              </w:rPr>
            </w:pPr>
            <w:r w:rsidRPr="00920D84">
              <w:rPr>
                <w:rFonts w:ascii="Times New Roman" w:hAnsi="Times New Roman" w:cs="Times New Roman"/>
                <w:b/>
                <w:sz w:val="28"/>
                <w:szCs w:val="28"/>
                <w:u w:val="single"/>
              </w:rPr>
              <w:t>Απαιτούμε το Δημοτικό Συμβούλιο να πάρει απόφαση έστω κάποια μέτρα ελάφρυνσης των εποχικά εργαζομένων όπως:</w:t>
            </w:r>
          </w:p>
          <w:p w:rsidR="00033317" w:rsidRDefault="00033317" w:rsidP="00033317">
            <w:pPr>
              <w:pStyle w:val="a4"/>
              <w:numPr>
                <w:ilvl w:val="0"/>
                <w:numId w:val="1"/>
              </w:numPr>
              <w:rPr>
                <w:rFonts w:ascii="Arial" w:hAnsi="Arial" w:cs="Arial"/>
                <w:b/>
              </w:rPr>
            </w:pPr>
            <w:r w:rsidRPr="00033317">
              <w:rPr>
                <w:rFonts w:ascii="Arial" w:hAnsi="Arial" w:cs="Arial"/>
                <w:b/>
              </w:rPr>
              <w:t xml:space="preserve"> AΠΑΛΛΑΓΗ ΑΠΟ ΤΑ ΔΗΜΟΤΙΚΑ ΤΕΛΗ ΓΙΑ </w:t>
            </w:r>
            <w:r>
              <w:rPr>
                <w:rFonts w:ascii="Arial" w:hAnsi="Arial" w:cs="Arial"/>
                <w:b/>
              </w:rPr>
              <w:t>ΟΛΟΥΣ ΤΟΥΣ ΕΠΟΧΙΚΑ ΕΡΓΑΖΟΜΕΝΟΥΣ.</w:t>
            </w:r>
          </w:p>
          <w:p w:rsidR="00033317" w:rsidRDefault="00033317" w:rsidP="00033317">
            <w:pPr>
              <w:pStyle w:val="a6"/>
              <w:rPr>
                <w:rFonts w:ascii="Arial" w:hAnsi="Arial" w:cs="Arial"/>
                <w:b/>
              </w:rPr>
            </w:pPr>
          </w:p>
          <w:p w:rsidR="003E4447" w:rsidRDefault="003E4447" w:rsidP="003E4447">
            <w:pPr>
              <w:pStyle w:val="a4"/>
              <w:numPr>
                <w:ilvl w:val="0"/>
                <w:numId w:val="1"/>
              </w:numPr>
              <w:rPr>
                <w:rFonts w:ascii="Arial" w:hAnsi="Arial" w:cs="Arial"/>
                <w:b/>
              </w:rPr>
            </w:pPr>
            <w:r>
              <w:rPr>
                <w:rFonts w:ascii="Arial" w:hAnsi="Arial" w:cs="Arial"/>
                <w:b/>
              </w:rPr>
              <w:t>ΈΝΤΑΞΗ ΤΩΝ ΕΠΟΧΙΚΑ ΕΡΓΑΖΟΜΕΝΩΝ ΣΤΟ ΚΟΙΝΩΝΙΚΟ ΤΙΜΟΛΟΓΙΟ ΓΙΑ ΤΟΥΣ ΛΟΓΑΡΙΑΣΜΟΥΣ ΣΕ ΡΕΥΜΑ,ΝΕΡΟ. ΚΑΜΙΑ ΔΙΑΚΟΠΗ ΣΕ ΣΠΙΤΙ ΕΡΓΑΤΙΚΗΣ ΛΑΪΚΗΣ ΟΙΚΟΓΕΝΕΙΑΣ</w:t>
            </w:r>
          </w:p>
          <w:p w:rsidR="003E4447" w:rsidRDefault="003E4447" w:rsidP="003E4447">
            <w:pPr>
              <w:pStyle w:val="a6"/>
              <w:rPr>
                <w:rFonts w:ascii="Arial" w:hAnsi="Arial" w:cs="Arial"/>
                <w:b/>
              </w:rPr>
            </w:pPr>
          </w:p>
          <w:p w:rsidR="003E4447" w:rsidRPr="003E4447" w:rsidRDefault="003E4447" w:rsidP="003E4447">
            <w:pPr>
              <w:pStyle w:val="a4"/>
              <w:numPr>
                <w:ilvl w:val="0"/>
                <w:numId w:val="1"/>
              </w:numPr>
              <w:rPr>
                <w:rFonts w:ascii="Arial" w:hAnsi="Arial" w:cs="Arial"/>
                <w:b/>
              </w:rPr>
            </w:pPr>
            <w:r>
              <w:rPr>
                <w:rFonts w:ascii="Arial" w:hAnsi="Arial" w:cs="Arial"/>
                <w:b/>
              </w:rPr>
              <w:t>ΔΙΕΥΡΥΝΣΗ ΤΩΝ ΔΙΚΑΙΟΥΧΩΝ ΚΑΙ ΕΝΤΑΞΗ ΣΤΟ ΚΟΙΝΩΝΙΚΟ ΠΑΝΤΟΠΩΛΕΙΟ ΟΛΩΝ ΤΩΝ ΕΠΟΧΙΚΑ ΕΡΓΑΖΟΜΕΝΩΝ.</w:t>
            </w:r>
          </w:p>
          <w:p w:rsidR="003E4447" w:rsidRPr="00033317" w:rsidRDefault="003E4447" w:rsidP="003E4447">
            <w:pPr>
              <w:pStyle w:val="a4"/>
              <w:rPr>
                <w:rFonts w:ascii="Arial" w:hAnsi="Arial" w:cs="Arial"/>
                <w:b/>
              </w:rPr>
            </w:pPr>
          </w:p>
        </w:tc>
      </w:tr>
    </w:tbl>
    <w:p w:rsidR="00F664CE" w:rsidRDefault="00F664CE" w:rsidP="00F664CE">
      <w:pPr>
        <w:pStyle w:val="a5"/>
        <w:rPr>
          <w:rFonts w:ascii="Arial" w:hAnsi="Arial" w:cs="Arial"/>
          <w:b/>
          <w:sz w:val="24"/>
          <w:szCs w:val="24"/>
        </w:rPr>
      </w:pPr>
    </w:p>
    <w:p w:rsidR="00F664CE" w:rsidRDefault="00F664CE" w:rsidP="00F664CE">
      <w:pPr>
        <w:pStyle w:val="a5"/>
        <w:jc w:val="center"/>
      </w:pPr>
    </w:p>
    <w:p w:rsidR="00092BA0" w:rsidRPr="00856CEB" w:rsidRDefault="00092BA0" w:rsidP="00092BA0">
      <w:pPr>
        <w:spacing w:after="200" w:line="276" w:lineRule="auto"/>
        <w:jc w:val="center"/>
        <w:rPr>
          <w:rFonts w:cstheme="minorHAnsi"/>
          <w:b/>
          <w:sz w:val="32"/>
          <w:szCs w:val="32"/>
          <w:u w:val="single"/>
        </w:rPr>
      </w:pPr>
      <w:bookmarkStart w:id="1" w:name="_Hlk40474698"/>
      <w:r w:rsidRPr="00856CEB">
        <w:rPr>
          <w:rFonts w:cstheme="minorHAnsi"/>
          <w:b/>
          <w:sz w:val="32"/>
          <w:szCs w:val="32"/>
          <w:u w:val="single"/>
        </w:rPr>
        <w:t>Σύνδεσμος Ιδιωτικού Προσωπικού Επιχειρήσεων Εκμεταλλεύσεως Εστιατορίων - Μαγείρων Χανίων</w:t>
      </w:r>
    </w:p>
    <w:p w:rsidR="00092BA0" w:rsidRPr="00CB4089" w:rsidRDefault="00092BA0" w:rsidP="00092BA0">
      <w:pPr>
        <w:spacing w:after="200"/>
        <w:jc w:val="center"/>
        <w:rPr>
          <w:rFonts w:cstheme="minorHAnsi"/>
          <w:u w:val="single"/>
        </w:rPr>
      </w:pPr>
      <w:r w:rsidRPr="00CB4089">
        <w:rPr>
          <w:rFonts w:cstheme="minorHAnsi"/>
          <w:u w:val="single"/>
        </w:rPr>
        <w:t>ΜΕΛΟΣ ΤΗΣ ΟΜΟΣΠΟΝΔΙΑΣ ΕΠΙΣΙΤΙΣΜΟΥ-ΤΟΥΡΙΣΜΟΥ ΕΛΛΑΔΟΣ</w:t>
      </w:r>
    </w:p>
    <w:p w:rsidR="00F664CE" w:rsidRPr="00920D84" w:rsidRDefault="00092BA0" w:rsidP="00920D84">
      <w:pPr>
        <w:spacing w:after="200" w:line="276" w:lineRule="auto"/>
        <w:jc w:val="center"/>
        <w:rPr>
          <w:rFonts w:cstheme="minorHAnsi"/>
          <w:u w:val="single"/>
        </w:rPr>
      </w:pPr>
      <w:r w:rsidRPr="00CB4089">
        <w:rPr>
          <w:rFonts w:cstheme="minorHAnsi"/>
          <w:u w:val="single"/>
        </w:rPr>
        <w:t>ΜΕΛΟΣ ΤΟΥ ΕΡΓΑΤΙΚΟΥ ΚΕΝΤΡΟΥ ΧΑΝΙΩΝ</w:t>
      </w:r>
      <w:bookmarkEnd w:id="1"/>
    </w:p>
    <w:sectPr w:rsidR="00F664CE" w:rsidRPr="00920D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 Sans Mono">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6A94"/>
    <w:multiLevelType w:val="multilevel"/>
    <w:tmpl w:val="E380234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5DA71CB"/>
    <w:multiLevelType w:val="multilevel"/>
    <w:tmpl w:val="8D32465A"/>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CE"/>
    <w:rsid w:val="00033317"/>
    <w:rsid w:val="00092BA0"/>
    <w:rsid w:val="003E4447"/>
    <w:rsid w:val="00920D84"/>
    <w:rsid w:val="00AB3A7C"/>
    <w:rsid w:val="00F664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7371C-8026-483E-B013-54D9395E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664CE"/>
    <w:pPr>
      <w:widowControl w:val="0"/>
      <w:suppressAutoHyphens/>
      <w:spacing w:after="120" w:line="240" w:lineRule="auto"/>
    </w:pPr>
    <w:rPr>
      <w:rFonts w:ascii="Liberation Serif" w:eastAsia="DejaVu Sans" w:hAnsi="Liberation Serif" w:cs="Lohit Hindi"/>
      <w:color w:val="00000A"/>
      <w:sz w:val="24"/>
      <w:szCs w:val="24"/>
      <w:lang w:eastAsia="zh-CN" w:bidi="hi-IN"/>
    </w:rPr>
  </w:style>
  <w:style w:type="character" w:customStyle="1" w:styleId="Char">
    <w:name w:val="Σώμα κειμένου Char"/>
    <w:basedOn w:val="a0"/>
    <w:link w:val="a3"/>
    <w:rsid w:val="00F664CE"/>
    <w:rPr>
      <w:rFonts w:ascii="Liberation Serif" w:eastAsia="DejaVu Sans" w:hAnsi="Liberation Serif" w:cs="Lohit Hindi"/>
      <w:color w:val="00000A"/>
      <w:sz w:val="24"/>
      <w:szCs w:val="24"/>
      <w:lang w:eastAsia="zh-CN" w:bidi="hi-IN"/>
    </w:rPr>
  </w:style>
  <w:style w:type="paragraph" w:customStyle="1" w:styleId="a4">
    <w:name w:val="Περιεχόμενα πίνακα"/>
    <w:basedOn w:val="a"/>
    <w:qFormat/>
    <w:rsid w:val="00F664CE"/>
    <w:pPr>
      <w:widowControl w:val="0"/>
      <w:suppressLineNumbers/>
      <w:suppressAutoHyphens/>
      <w:spacing w:after="0" w:line="240" w:lineRule="auto"/>
    </w:pPr>
    <w:rPr>
      <w:rFonts w:ascii="Liberation Serif" w:eastAsia="DejaVu Sans" w:hAnsi="Liberation Serif" w:cs="Lohit Hindi"/>
      <w:color w:val="00000A"/>
      <w:sz w:val="24"/>
      <w:szCs w:val="24"/>
      <w:lang w:eastAsia="zh-CN" w:bidi="hi-IN"/>
    </w:rPr>
  </w:style>
  <w:style w:type="paragraph" w:customStyle="1" w:styleId="a5">
    <w:name w:val="Προμορφοποιημένο κείμενο"/>
    <w:basedOn w:val="a"/>
    <w:qFormat/>
    <w:rsid w:val="00F664CE"/>
    <w:pPr>
      <w:widowControl w:val="0"/>
      <w:suppressAutoHyphens/>
      <w:spacing w:after="0" w:line="240" w:lineRule="auto"/>
    </w:pPr>
    <w:rPr>
      <w:rFonts w:ascii="DejaVu Sans Mono" w:eastAsia="DejaVu Sans Mono" w:hAnsi="DejaVu Sans Mono" w:cs="Lohit Hindi"/>
      <w:color w:val="00000A"/>
      <w:sz w:val="20"/>
      <w:szCs w:val="20"/>
      <w:lang w:eastAsia="zh-CN" w:bidi="hi-IN"/>
    </w:rPr>
  </w:style>
  <w:style w:type="paragraph" w:styleId="a6">
    <w:name w:val="List Paragraph"/>
    <w:basedOn w:val="a"/>
    <w:uiPriority w:val="34"/>
    <w:qFormat/>
    <w:rsid w:val="00033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Agrimakis</dc:creator>
  <cp:keywords/>
  <dc:description/>
  <cp:lastModifiedBy>Spiros Agrimakis</cp:lastModifiedBy>
  <cp:revision>2</cp:revision>
  <dcterms:created xsi:type="dcterms:W3CDTF">2020-07-15T07:05:00Z</dcterms:created>
  <dcterms:modified xsi:type="dcterms:W3CDTF">2020-07-15T07:05:00Z</dcterms:modified>
</cp:coreProperties>
</file>