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869"/>
        <w:gridCol w:w="4226"/>
      </w:tblGrid>
      <w:tr w:rsidR="001167D8" w:rsidTr="008E599A">
        <w:trPr>
          <w:trHeight w:val="510"/>
        </w:trPr>
        <w:tc>
          <w:tcPr>
            <w:tcW w:w="4756" w:type="dxa"/>
          </w:tcPr>
          <w:p w:rsidR="00C5692A" w:rsidRPr="00E82177" w:rsidRDefault="008E599A" w:rsidP="00C5692A">
            <w:pPr>
              <w:pStyle w:val="a4"/>
              <w:rPr>
                <w:rFonts w:cs="Calibri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cs="Calibri"/>
                <w:b/>
                <w:sz w:val="24"/>
                <w:szCs w:val="24"/>
              </w:rPr>
              <w:t xml:space="preserve">Ενιαίος </w:t>
            </w:r>
            <w:proofErr w:type="spellStart"/>
            <w:r w:rsidR="0039253D" w:rsidRPr="00E82177">
              <w:rPr>
                <w:rFonts w:cs="Calibri"/>
                <w:b/>
                <w:sz w:val="24"/>
                <w:szCs w:val="24"/>
              </w:rPr>
              <w:t>Αγρ</w:t>
            </w:r>
            <w:proofErr w:type="spellEnd"/>
            <w:r w:rsidR="0039253D" w:rsidRPr="00E82177">
              <w:rPr>
                <w:rFonts w:cs="Calibri"/>
                <w:b/>
                <w:sz w:val="24"/>
                <w:szCs w:val="24"/>
              </w:rPr>
              <w:t>. Σύλλογος Ιεράπετρας Λασιθίου</w:t>
            </w:r>
            <w:r>
              <w:rPr>
                <w:rFonts w:cs="Calibri"/>
                <w:b/>
                <w:sz w:val="24"/>
                <w:szCs w:val="24"/>
              </w:rPr>
              <w:t>.</w:t>
            </w:r>
          </w:p>
          <w:p w:rsidR="00300C49" w:rsidRPr="008E599A" w:rsidRDefault="00300C49" w:rsidP="008E599A">
            <w:pPr>
              <w:pStyle w:val="a4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E82177">
              <w:rPr>
                <w:rFonts w:cs="Calibri"/>
                <w:b/>
                <w:sz w:val="24"/>
                <w:szCs w:val="24"/>
              </w:rPr>
              <w:t>Αγρ</w:t>
            </w:r>
            <w:proofErr w:type="spellEnd"/>
            <w:r w:rsidRPr="00E82177">
              <w:rPr>
                <w:rFonts w:cs="Calibri"/>
                <w:b/>
                <w:sz w:val="24"/>
                <w:szCs w:val="24"/>
              </w:rPr>
              <w:t>. Σύλλογος Σητείας Λασιθίου</w:t>
            </w:r>
            <w:r w:rsidR="008E599A">
              <w:rPr>
                <w:rFonts w:cs="Calibri"/>
                <w:b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:rsidR="001167D8" w:rsidRPr="00F12791" w:rsidRDefault="001167D8" w:rsidP="005A6BD3">
            <w:pPr>
              <w:pStyle w:val="a4"/>
              <w:rPr>
                <w:rFonts w:cs="Calibri"/>
                <w:sz w:val="23"/>
                <w:szCs w:val="23"/>
              </w:rPr>
            </w:pPr>
          </w:p>
        </w:tc>
        <w:tc>
          <w:tcPr>
            <w:tcW w:w="4226" w:type="dxa"/>
          </w:tcPr>
          <w:p w:rsidR="001167D8" w:rsidRPr="007F5153" w:rsidRDefault="008E599A" w:rsidP="00317B81">
            <w:pPr>
              <w:pStyle w:val="a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                  </w:t>
            </w:r>
            <w:r w:rsidR="0039253D">
              <w:rPr>
                <w:rFonts w:cs="Calibri"/>
                <w:b/>
                <w:sz w:val="24"/>
                <w:szCs w:val="24"/>
              </w:rPr>
              <w:t>ΙΕΡΑΠΕΤΡΑ</w:t>
            </w:r>
            <w:r w:rsidR="001167D8" w:rsidRPr="007F5153">
              <w:rPr>
                <w:rFonts w:cs="Calibri"/>
                <w:b/>
                <w:sz w:val="24"/>
                <w:szCs w:val="24"/>
              </w:rPr>
              <w:t xml:space="preserve">, </w:t>
            </w:r>
            <w:r w:rsidR="0039253D">
              <w:rPr>
                <w:rFonts w:cs="Calibri"/>
                <w:b/>
                <w:sz w:val="24"/>
                <w:szCs w:val="24"/>
              </w:rPr>
              <w:t>15-04</w:t>
            </w:r>
            <w:r w:rsidR="008E47BF">
              <w:rPr>
                <w:rFonts w:cs="Calibri"/>
                <w:b/>
                <w:sz w:val="24"/>
                <w:szCs w:val="24"/>
              </w:rPr>
              <w:t>-2022</w:t>
            </w:r>
          </w:p>
          <w:p w:rsidR="001167D8" w:rsidRPr="007F5153" w:rsidRDefault="001167D8" w:rsidP="005A6BD3">
            <w:pPr>
              <w:pStyle w:val="a4"/>
              <w:rPr>
                <w:rFonts w:cs="Calibri"/>
                <w:b/>
                <w:sz w:val="24"/>
                <w:szCs w:val="24"/>
              </w:rPr>
            </w:pPr>
            <w:r w:rsidRPr="007F5153">
              <w:rPr>
                <w:rFonts w:cs="Calibri"/>
                <w:b/>
                <w:sz w:val="24"/>
                <w:szCs w:val="24"/>
              </w:rPr>
              <w:t xml:space="preserve">                         </w:t>
            </w:r>
            <w:r w:rsidR="00300C49">
              <w:rPr>
                <w:rFonts w:cs="Calibri"/>
                <w:b/>
                <w:sz w:val="24"/>
                <w:szCs w:val="24"/>
              </w:rPr>
              <w:t xml:space="preserve">         </w:t>
            </w:r>
            <w:r w:rsidR="00E82177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300C49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7F5153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1167D8" w:rsidRDefault="001167D8" w:rsidP="005A6BD3">
            <w:pPr>
              <w:pStyle w:val="a4"/>
              <w:rPr>
                <w:rFonts w:cs="Calibri"/>
              </w:rPr>
            </w:pPr>
          </w:p>
          <w:p w:rsidR="001167D8" w:rsidRDefault="001167D8" w:rsidP="005A6BD3">
            <w:pPr>
              <w:pStyle w:val="a4"/>
              <w:rPr>
                <w:rFonts w:cs="Calibri"/>
              </w:rPr>
            </w:pPr>
          </w:p>
          <w:p w:rsidR="001167D8" w:rsidRDefault="001167D8" w:rsidP="005A6BD3">
            <w:pPr>
              <w:pStyle w:val="a4"/>
              <w:rPr>
                <w:rFonts w:cs="Calibri"/>
              </w:rPr>
            </w:pPr>
          </w:p>
          <w:p w:rsidR="001167D8" w:rsidRDefault="001167D8" w:rsidP="005A6BD3">
            <w:pPr>
              <w:pStyle w:val="a4"/>
              <w:ind w:left="720"/>
              <w:rPr>
                <w:rFonts w:cs="Calibri"/>
              </w:rPr>
            </w:pPr>
          </w:p>
        </w:tc>
      </w:tr>
    </w:tbl>
    <w:bookmarkEnd w:id="0"/>
    <w:p w:rsidR="008E47BF" w:rsidRDefault="00C5692A" w:rsidP="00C5692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ΥΠΟΜΝΗΜΑ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8E47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Συνάντηση</w:t>
      </w:r>
      <w:r w:rsidR="003925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ς</w:t>
      </w:r>
      <w:r w:rsidR="008E47BF" w:rsidRPr="008E47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Αγροτικών Συλλόγων </w:t>
      </w:r>
      <w:r w:rsidR="003925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Ιεράπετρας &amp; Σητείας</w:t>
      </w:r>
      <w:r w:rsidR="008E47BF" w:rsidRPr="008E47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με </w:t>
      </w:r>
      <w:proofErr w:type="spellStart"/>
      <w:r w:rsidR="008E47BF" w:rsidRPr="008E47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ΥπΑΑΤ</w:t>
      </w:r>
      <w:proofErr w:type="spellEnd"/>
      <w:r w:rsidR="008E47BF" w:rsidRPr="008E47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κ. Γεωργαντά.</w:t>
      </w:r>
    </w:p>
    <w:p w:rsidR="008E599A" w:rsidRPr="008E47BF" w:rsidRDefault="008E599A" w:rsidP="00C5692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253D" w:rsidRPr="00033298" w:rsidRDefault="0047130A" w:rsidP="0039253D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1</w:t>
      </w:r>
      <w:r w:rsidR="008E599A">
        <w:rPr>
          <w:rFonts w:asciiTheme="majorHAnsi" w:eastAsia="Times New Roman" w:hAnsiTheme="majorHAnsi" w:cstheme="majorHAnsi"/>
          <w:b/>
          <w:u w:val="single"/>
        </w:rPr>
        <w:t xml:space="preserve">) </w:t>
      </w:r>
      <w:r w:rsidR="0039253D" w:rsidRPr="00521629">
        <w:rPr>
          <w:rFonts w:asciiTheme="majorHAnsi" w:eastAsia="Times New Roman" w:hAnsiTheme="majorHAnsi" w:cstheme="majorHAnsi"/>
          <w:b/>
          <w:u w:val="single"/>
        </w:rPr>
        <w:t xml:space="preserve"> Έγκριση τύπου θερμοκηπι</w:t>
      </w:r>
      <w:r w:rsidR="0039253D">
        <w:rPr>
          <w:rFonts w:asciiTheme="majorHAnsi" w:eastAsia="Times New Roman" w:hAnsiTheme="majorHAnsi" w:cstheme="majorHAnsi"/>
          <w:b/>
          <w:u w:val="single"/>
        </w:rPr>
        <w:t>ακώ</w:t>
      </w:r>
      <w:r w:rsidR="008E599A">
        <w:rPr>
          <w:rFonts w:asciiTheme="majorHAnsi" w:eastAsia="Times New Roman" w:hAnsiTheme="majorHAnsi" w:cstheme="majorHAnsi"/>
          <w:b/>
          <w:u w:val="single"/>
        </w:rPr>
        <w:t xml:space="preserve">ν εγκαταστάσεων  Υ.Α </w:t>
      </w:r>
      <w:r w:rsidR="008E599A" w:rsidRPr="008E599A">
        <w:rPr>
          <w:rFonts w:asciiTheme="majorHAnsi" w:eastAsia="Times New Roman" w:hAnsiTheme="majorHAnsi" w:cstheme="majorHAnsi"/>
          <w:b/>
          <w:u w:val="single"/>
        </w:rPr>
        <w:t>2243/333582 - ΦΕΚ 5432/Β/9-12-2020</w:t>
      </w:r>
      <w:r w:rsidR="00033298">
        <w:rPr>
          <w:rFonts w:asciiTheme="majorHAnsi" w:eastAsia="Times New Roman" w:hAnsiTheme="majorHAnsi" w:cstheme="majorHAnsi"/>
          <w:b/>
          <w:u w:val="single"/>
        </w:rPr>
        <w:br/>
      </w:r>
      <w:r w:rsidR="0039253D" w:rsidRPr="00521629">
        <w:rPr>
          <w:rFonts w:asciiTheme="majorHAnsi" w:eastAsia="Times New Roman" w:hAnsiTheme="majorHAnsi" w:cstheme="majorHAnsi"/>
          <w:i/>
        </w:rPr>
        <w:t>Τι ισχύει σήμερα</w:t>
      </w:r>
      <w:r w:rsidR="0039253D">
        <w:rPr>
          <w:rFonts w:asciiTheme="majorHAnsi" w:eastAsia="Times New Roman" w:hAnsiTheme="majorHAnsi" w:cstheme="majorHAnsi"/>
          <w:i/>
        </w:rPr>
        <w:br/>
      </w:r>
      <w:r w:rsidR="0039253D" w:rsidRPr="008E47BF">
        <w:rPr>
          <w:rFonts w:asciiTheme="majorHAnsi" w:eastAsia="Times New Roman" w:hAnsiTheme="majorHAnsi" w:cstheme="majorHAnsi"/>
        </w:rPr>
        <w:t>-9/12/2020 δημοσιεύτηκε η ΥΑ.</w:t>
      </w:r>
      <w:r w:rsidR="0039253D">
        <w:rPr>
          <w:rFonts w:asciiTheme="majorHAnsi" w:eastAsia="Times New Roman" w:hAnsiTheme="majorHAnsi" w:cstheme="majorHAnsi"/>
        </w:rPr>
        <w:br/>
      </w:r>
      <w:r w:rsidR="0039253D" w:rsidRPr="008E47BF">
        <w:rPr>
          <w:rFonts w:asciiTheme="majorHAnsi" w:eastAsia="Times New Roman" w:hAnsiTheme="majorHAnsi" w:cstheme="majorHAnsi"/>
        </w:rPr>
        <w:t xml:space="preserve">-Ο τίτλος δεν παρέπεμπε στο </w:t>
      </w:r>
      <w:r w:rsidR="008E599A" w:rsidRPr="008E47BF">
        <w:rPr>
          <w:rFonts w:asciiTheme="majorHAnsi" w:eastAsia="Times New Roman" w:hAnsiTheme="majorHAnsi" w:cstheme="majorHAnsi"/>
        </w:rPr>
        <w:t>σύνολο</w:t>
      </w:r>
      <w:r w:rsidR="0039253D" w:rsidRPr="008E47BF">
        <w:rPr>
          <w:rFonts w:asciiTheme="majorHAnsi" w:eastAsia="Times New Roman" w:hAnsiTheme="majorHAnsi" w:cstheme="majorHAnsi"/>
        </w:rPr>
        <w:t xml:space="preserve"> των θερμοκηπιακών εγκαταστάσεων.</w:t>
      </w:r>
      <w:r w:rsidR="0039253D">
        <w:rPr>
          <w:rFonts w:asciiTheme="majorHAnsi" w:eastAsia="Times New Roman" w:hAnsiTheme="majorHAnsi" w:cstheme="majorHAnsi"/>
        </w:rPr>
        <w:br/>
      </w:r>
      <w:r w:rsidR="0039253D" w:rsidRPr="008E47BF">
        <w:rPr>
          <w:rFonts w:asciiTheme="majorHAnsi" w:eastAsia="Times New Roman" w:hAnsiTheme="majorHAnsi" w:cstheme="majorHAnsi"/>
        </w:rPr>
        <w:t xml:space="preserve">-Οι έντονες αντιδράσεις των εμπλεκομένων στον κλάδο των θερμοκηπίων , ανέδειξε την μη ορθή προσέγγιση του ζητήματος από τις υπηρεσίες του </w:t>
      </w:r>
      <w:proofErr w:type="spellStart"/>
      <w:r w:rsidR="0039253D" w:rsidRPr="008E47BF">
        <w:rPr>
          <w:rFonts w:asciiTheme="majorHAnsi" w:eastAsia="Times New Roman" w:hAnsiTheme="majorHAnsi" w:cstheme="majorHAnsi"/>
        </w:rPr>
        <w:t>ΥπΑΑΤ</w:t>
      </w:r>
      <w:proofErr w:type="spellEnd"/>
      <w:r w:rsidR="0039253D" w:rsidRPr="008E47BF">
        <w:rPr>
          <w:rFonts w:asciiTheme="majorHAnsi" w:eastAsia="Times New Roman" w:hAnsiTheme="majorHAnsi" w:cstheme="majorHAnsi"/>
        </w:rPr>
        <w:t>, καθώς λήφθηκαν υπόψιν μονομερώς οι πληροφορίες.</w:t>
      </w:r>
      <w:r w:rsidR="0039253D">
        <w:rPr>
          <w:rFonts w:asciiTheme="majorHAnsi" w:eastAsia="Times New Roman" w:hAnsiTheme="majorHAnsi" w:cstheme="majorHAnsi"/>
        </w:rPr>
        <w:br/>
      </w:r>
      <w:r w:rsidR="0039253D" w:rsidRPr="008E47BF">
        <w:rPr>
          <w:rFonts w:asciiTheme="majorHAnsi" w:eastAsia="Times New Roman" w:hAnsiTheme="majorHAnsi" w:cstheme="majorHAnsi"/>
        </w:rPr>
        <w:t>- Η συντριπτική πλειοψηφία του κλάδου δεν είχε ποτέ ενημέρωση για την διαδικασία τροποποίησης αυτού του ζητήματος.</w:t>
      </w:r>
      <w:r w:rsidR="0039253D">
        <w:rPr>
          <w:rFonts w:asciiTheme="majorHAnsi" w:eastAsia="Times New Roman" w:hAnsiTheme="majorHAnsi" w:cstheme="majorHAnsi"/>
        </w:rPr>
        <w:br/>
      </w:r>
      <w:r w:rsidR="0039253D" w:rsidRPr="008E47BF">
        <w:rPr>
          <w:rFonts w:asciiTheme="majorHAnsi" w:eastAsia="Times New Roman" w:hAnsiTheme="majorHAnsi" w:cstheme="majorHAnsi"/>
        </w:rPr>
        <w:t>-Ο ΕΛΓΟ Δήμητρα καταβάλει προσπάθεια να ανταπεξέλθει στις εγκρίσεις.</w:t>
      </w:r>
      <w:r w:rsidR="0039253D">
        <w:rPr>
          <w:rFonts w:asciiTheme="majorHAnsi" w:eastAsia="Times New Roman" w:hAnsiTheme="majorHAnsi" w:cstheme="majorHAnsi"/>
        </w:rPr>
        <w:br/>
      </w:r>
      <w:r w:rsidR="0039253D" w:rsidRPr="008E47BF">
        <w:rPr>
          <w:rFonts w:asciiTheme="majorHAnsi" w:eastAsia="Times New Roman" w:hAnsiTheme="majorHAnsi" w:cstheme="majorHAnsi"/>
        </w:rPr>
        <w:t xml:space="preserve">-Ο παραγωγός πληρώνει χιλιάδες ευρώ για την διαδικασία </w:t>
      </w:r>
      <w:proofErr w:type="spellStart"/>
      <w:r w:rsidR="0039253D" w:rsidRPr="008E47BF">
        <w:rPr>
          <w:rFonts w:asciiTheme="majorHAnsi" w:eastAsia="Times New Roman" w:hAnsiTheme="majorHAnsi" w:cstheme="majorHAnsi"/>
        </w:rPr>
        <w:t>επικαιροπο</w:t>
      </w:r>
      <w:r w:rsidR="004F3E01">
        <w:rPr>
          <w:rFonts w:asciiTheme="majorHAnsi" w:eastAsia="Times New Roman" w:hAnsiTheme="majorHAnsi" w:cstheme="majorHAnsi"/>
        </w:rPr>
        <w:t>ί</w:t>
      </w:r>
      <w:r w:rsidR="0039253D" w:rsidRPr="008E47BF">
        <w:rPr>
          <w:rFonts w:asciiTheme="majorHAnsi" w:eastAsia="Times New Roman" w:hAnsiTheme="majorHAnsi" w:cstheme="majorHAnsi"/>
        </w:rPr>
        <w:t>ησης</w:t>
      </w:r>
      <w:proofErr w:type="spellEnd"/>
      <w:r w:rsidR="0039253D" w:rsidRPr="008E47BF">
        <w:rPr>
          <w:rFonts w:asciiTheme="majorHAnsi" w:eastAsia="Times New Roman" w:hAnsiTheme="majorHAnsi" w:cstheme="majorHAnsi"/>
        </w:rPr>
        <w:t xml:space="preserve"> των </w:t>
      </w:r>
      <w:proofErr w:type="spellStart"/>
      <w:r w:rsidR="0039253D" w:rsidRPr="008E47BF">
        <w:rPr>
          <w:rFonts w:asciiTheme="majorHAnsi" w:eastAsia="Times New Roman" w:hAnsiTheme="majorHAnsi" w:cstheme="majorHAnsi"/>
        </w:rPr>
        <w:t>θερμοκηπιακών</w:t>
      </w:r>
      <w:proofErr w:type="spellEnd"/>
      <w:r w:rsidR="0039253D" w:rsidRPr="008E47BF">
        <w:rPr>
          <w:rFonts w:asciiTheme="majorHAnsi" w:eastAsia="Times New Roman" w:hAnsiTheme="majorHAnsi" w:cstheme="majorHAnsi"/>
        </w:rPr>
        <w:t xml:space="preserve"> εγκαταστάσεων.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</w:t>
      </w:r>
      <w:r>
        <w:rPr>
          <w:rFonts w:asciiTheme="majorHAnsi" w:eastAsia="Times New Roman" w:hAnsiTheme="majorHAnsi" w:cstheme="majorHAnsi"/>
          <w:i/>
        </w:rPr>
        <w:br/>
        <w:t>-</w:t>
      </w:r>
      <w:r w:rsidRPr="008E47BF">
        <w:rPr>
          <w:rFonts w:asciiTheme="majorHAnsi" w:eastAsia="Times New Roman" w:hAnsiTheme="majorHAnsi" w:cstheme="majorHAnsi"/>
        </w:rPr>
        <w:t>Γίνεται προσπάθεια τροποποίησης τους τελευταίους 14 μήνες, δυστυχώς ακολουθώντας το ίδιο μοντέλο με το σχεδιασμό της αρχικής Υ.Α.</w:t>
      </w:r>
      <w:r w:rsidR="008E599A">
        <w:rPr>
          <w:rFonts w:asciiTheme="majorHAnsi" w:eastAsia="Times New Roman" w:hAnsiTheme="majorHAnsi" w:cstheme="majorHAnsi"/>
        </w:rPr>
        <w:br/>
        <w:t xml:space="preserve">- </w:t>
      </w:r>
      <w:r w:rsidR="008E599A" w:rsidRPr="004F3E01">
        <w:rPr>
          <w:rFonts w:asciiTheme="majorHAnsi" w:eastAsia="Times New Roman" w:hAnsiTheme="majorHAnsi" w:cstheme="majorHAnsi"/>
          <w:u w:val="single"/>
        </w:rPr>
        <w:t>ΑΝΑΣΤΟΛΗ</w:t>
      </w:r>
      <w:r w:rsidR="008E599A">
        <w:rPr>
          <w:rFonts w:asciiTheme="majorHAnsi" w:eastAsia="Times New Roman" w:hAnsiTheme="majorHAnsi" w:cstheme="majorHAnsi"/>
        </w:rPr>
        <w:t xml:space="preserve"> της εφαρμογής</w:t>
      </w:r>
      <w:r w:rsidR="004F3E01">
        <w:rPr>
          <w:rFonts w:asciiTheme="majorHAnsi" w:eastAsia="Times New Roman" w:hAnsiTheme="majorHAnsi" w:cstheme="majorHAnsi"/>
        </w:rPr>
        <w:t xml:space="preserve"> της ΥΑ</w:t>
      </w:r>
      <w:r w:rsidR="008E599A">
        <w:rPr>
          <w:rFonts w:asciiTheme="majorHAnsi" w:eastAsia="Times New Roman" w:hAnsiTheme="majorHAnsi" w:cstheme="majorHAnsi"/>
        </w:rPr>
        <w:t xml:space="preserve"> για 3 έτη</w:t>
      </w:r>
      <w:r>
        <w:rPr>
          <w:rFonts w:asciiTheme="majorHAnsi" w:eastAsia="Times New Roman" w:hAnsiTheme="majorHAnsi" w:cstheme="majorHAnsi"/>
        </w:rPr>
        <w:br/>
        <w:t>-</w:t>
      </w:r>
      <w:r w:rsidRPr="008E47BF">
        <w:rPr>
          <w:rFonts w:asciiTheme="majorHAnsi" w:eastAsia="Times New Roman" w:hAnsiTheme="majorHAnsi" w:cstheme="majorHAnsi"/>
        </w:rPr>
        <w:t>Επιβεβλημένη η έκφραση άποψης από τους εμπλεκόμενους πριν την οριστική τροποποιητικής Υ.Α.</w:t>
      </w:r>
      <w:r w:rsidR="008E599A">
        <w:rPr>
          <w:rFonts w:asciiTheme="majorHAnsi" w:eastAsia="Times New Roman" w:hAnsiTheme="majorHAnsi" w:cstheme="majorHAnsi"/>
        </w:rPr>
        <w:t xml:space="preserve"> Έχουμε προ-ετοιμάσει το σύνολο των τροποποιήσεων της ΥΑ, ώστε να συζητηθούν αμέσως μετά την ΑΝΑΣΤΟΛΗ Υ.Α.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Στόχος.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</w:t>
      </w:r>
      <w:r w:rsidR="008E599A">
        <w:rPr>
          <w:rFonts w:asciiTheme="majorHAnsi" w:eastAsia="Times New Roman" w:hAnsiTheme="majorHAnsi" w:cstheme="majorHAnsi"/>
        </w:rPr>
        <w:t>Ολοκληρώνονται τα έργα που έχουν κολλήσει σε διαφορά στάδια.</w:t>
      </w:r>
      <w:r w:rsidR="008E599A">
        <w:rPr>
          <w:rFonts w:asciiTheme="majorHAnsi" w:eastAsia="Times New Roman" w:hAnsiTheme="majorHAnsi" w:cstheme="majorHAnsi"/>
        </w:rPr>
        <w:br/>
        <w:t>-</w:t>
      </w:r>
      <w:r w:rsidRPr="008E47BF">
        <w:rPr>
          <w:rFonts w:asciiTheme="majorHAnsi" w:eastAsia="Times New Roman" w:hAnsiTheme="majorHAnsi" w:cstheme="majorHAnsi"/>
        </w:rPr>
        <w:t>Δημιουργία ξεκάθαρου πλαισίου για τις νέες και υφιστάμενες κατασκευές.</w:t>
      </w:r>
      <w:r>
        <w:rPr>
          <w:rFonts w:asciiTheme="majorHAnsi" w:eastAsia="Times New Roman" w:hAnsiTheme="majorHAnsi" w:cstheme="majorHAnsi"/>
        </w:rPr>
        <w:br/>
        <w:t>-</w:t>
      </w:r>
      <w:r w:rsidRPr="008E47BF">
        <w:rPr>
          <w:rFonts w:asciiTheme="majorHAnsi" w:eastAsia="Times New Roman" w:hAnsiTheme="majorHAnsi" w:cstheme="majorHAnsi"/>
        </w:rPr>
        <w:t>Δημιουργία μητρώου θερμοκηπιακών εγκαταστάσεων ανά την επικράτεια.</w:t>
      </w:r>
    </w:p>
    <w:p w:rsidR="001B482C" w:rsidRPr="00033298" w:rsidRDefault="0047130A" w:rsidP="0039253D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2</w:t>
      </w:r>
      <w:r w:rsidR="0039253D" w:rsidRPr="00521629">
        <w:rPr>
          <w:rFonts w:asciiTheme="majorHAnsi" w:eastAsia="Times New Roman" w:hAnsiTheme="majorHAnsi" w:cstheme="majorHAnsi"/>
          <w:b/>
          <w:u w:val="single"/>
        </w:rPr>
        <w:t>) Κόστος παραγωγής:</w:t>
      </w:r>
      <w:r w:rsidR="00033298">
        <w:rPr>
          <w:rFonts w:asciiTheme="majorHAnsi" w:eastAsia="Times New Roman" w:hAnsiTheme="majorHAnsi" w:cstheme="majorHAnsi"/>
          <w:b/>
          <w:u w:val="single"/>
        </w:rPr>
        <w:br/>
      </w:r>
      <w:r w:rsidR="0039253D" w:rsidRPr="00521629">
        <w:rPr>
          <w:rFonts w:asciiTheme="majorHAnsi" w:eastAsia="Times New Roman" w:hAnsiTheme="majorHAnsi" w:cstheme="majorHAnsi"/>
          <w:i/>
        </w:rPr>
        <w:t>Τι ισχύει σήμερα:</w:t>
      </w:r>
      <w:r w:rsidR="0039253D">
        <w:rPr>
          <w:rFonts w:asciiTheme="majorHAnsi" w:eastAsia="Times New Roman" w:hAnsiTheme="majorHAnsi" w:cstheme="majorHAnsi"/>
          <w:i/>
        </w:rPr>
        <w:br/>
      </w:r>
      <w:r w:rsidR="001B482C">
        <w:rPr>
          <w:rFonts w:asciiTheme="majorHAnsi" w:eastAsia="Times New Roman" w:hAnsiTheme="majorHAnsi" w:cstheme="majorHAnsi"/>
        </w:rPr>
        <w:t xml:space="preserve">-Αύξηση άνω του 40 – 50 </w:t>
      </w:r>
      <w:r w:rsidR="0039253D" w:rsidRPr="008E47BF">
        <w:rPr>
          <w:rFonts w:asciiTheme="majorHAnsi" w:eastAsia="Times New Roman" w:hAnsiTheme="majorHAnsi" w:cstheme="majorHAnsi"/>
        </w:rPr>
        <w:t>% Μ.Ο. στο κό</w:t>
      </w:r>
      <w:r w:rsidR="001B482C">
        <w:rPr>
          <w:rFonts w:asciiTheme="majorHAnsi" w:eastAsia="Times New Roman" w:hAnsiTheme="majorHAnsi" w:cstheme="majorHAnsi"/>
        </w:rPr>
        <w:t xml:space="preserve">στος παραγωγής (σε ενέργεια, </w:t>
      </w:r>
      <w:r w:rsidR="0039253D" w:rsidRPr="008E47BF">
        <w:rPr>
          <w:rFonts w:asciiTheme="majorHAnsi" w:eastAsia="Times New Roman" w:hAnsiTheme="majorHAnsi" w:cstheme="majorHAnsi"/>
        </w:rPr>
        <w:t>εφόδια</w:t>
      </w:r>
      <w:r w:rsidR="001B482C">
        <w:rPr>
          <w:rFonts w:asciiTheme="majorHAnsi" w:eastAsia="Times New Roman" w:hAnsiTheme="majorHAnsi" w:cstheme="majorHAnsi"/>
        </w:rPr>
        <w:t>, μεταφορές</w:t>
      </w:r>
      <w:r w:rsidR="0039253D" w:rsidRPr="008E47BF">
        <w:rPr>
          <w:rFonts w:asciiTheme="majorHAnsi" w:eastAsia="Times New Roman" w:hAnsiTheme="majorHAnsi" w:cstheme="majorHAnsi"/>
        </w:rPr>
        <w:t>).</w:t>
      </w:r>
      <w:r w:rsidR="0039253D">
        <w:rPr>
          <w:rFonts w:asciiTheme="majorHAnsi" w:eastAsia="Times New Roman" w:hAnsiTheme="majorHAnsi" w:cstheme="majorHAnsi"/>
        </w:rPr>
        <w:br/>
      </w:r>
      <w:r w:rsidR="0039253D" w:rsidRPr="008E47BF">
        <w:rPr>
          <w:rFonts w:asciiTheme="majorHAnsi" w:eastAsia="Times New Roman" w:hAnsiTheme="majorHAnsi" w:cstheme="majorHAnsi"/>
        </w:rPr>
        <w:t>-Ταυτόχρονα, οι τιμές παραγωγού είναι κάτω του Μ.Ο της τελευταίας 10ετιας</w:t>
      </w:r>
      <w:r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br/>
        <w:t xml:space="preserve">- </w:t>
      </w:r>
      <w:r w:rsidR="001B482C">
        <w:rPr>
          <w:rFonts w:asciiTheme="majorHAnsi" w:eastAsia="Times New Roman" w:hAnsiTheme="majorHAnsi" w:cstheme="majorHAnsi"/>
        </w:rPr>
        <w:t>Μεταφορικό</w:t>
      </w:r>
      <w:r>
        <w:rPr>
          <w:rFonts w:asciiTheme="majorHAnsi" w:eastAsia="Times New Roman" w:hAnsiTheme="majorHAnsi" w:cstheme="majorHAnsi"/>
        </w:rPr>
        <w:t xml:space="preserve"> </w:t>
      </w:r>
      <w:r w:rsidR="001B482C">
        <w:rPr>
          <w:rFonts w:asciiTheme="majorHAnsi" w:eastAsia="Times New Roman" w:hAnsiTheme="majorHAnsi" w:cstheme="majorHAnsi"/>
        </w:rPr>
        <w:t>Ισοδύναμο</w:t>
      </w:r>
      <w:r>
        <w:rPr>
          <w:rFonts w:asciiTheme="majorHAnsi" w:eastAsia="Times New Roman" w:hAnsiTheme="majorHAnsi" w:cstheme="majorHAnsi"/>
        </w:rPr>
        <w:t xml:space="preserve"> : Δεν </w:t>
      </w:r>
      <w:r w:rsidR="001B482C">
        <w:rPr>
          <w:rFonts w:asciiTheme="majorHAnsi" w:eastAsia="Times New Roman" w:hAnsiTheme="majorHAnsi" w:cstheme="majorHAnsi"/>
        </w:rPr>
        <w:t>εφαρμόζεται καθολικά το Μέτρο</w:t>
      </w:r>
      <w:r w:rsidR="004F3E01">
        <w:rPr>
          <w:rFonts w:asciiTheme="majorHAnsi" w:eastAsia="Times New Roman" w:hAnsiTheme="majorHAnsi" w:cstheme="majorHAnsi"/>
        </w:rPr>
        <w:t xml:space="preserve"> στην Κρήτη</w:t>
      </w:r>
      <w:r w:rsidR="001B482C">
        <w:rPr>
          <w:rFonts w:asciiTheme="majorHAnsi" w:eastAsia="Times New Roman" w:hAnsiTheme="majorHAnsi" w:cstheme="majorHAnsi"/>
        </w:rPr>
        <w:t xml:space="preserve"> ως νησιωτική περιοχή, δηλαδή </w:t>
      </w:r>
      <w:r w:rsidR="00CD4EED">
        <w:rPr>
          <w:rFonts w:asciiTheme="majorHAnsi" w:eastAsia="Times New Roman" w:hAnsiTheme="majorHAnsi" w:cstheme="majorHAnsi"/>
        </w:rPr>
        <w:t>ΔΕΝ</w:t>
      </w:r>
      <w:r w:rsidR="001B482C">
        <w:rPr>
          <w:rFonts w:asciiTheme="majorHAnsi" w:eastAsia="Times New Roman" w:hAnsiTheme="majorHAnsi" w:cstheme="majorHAnsi"/>
        </w:rPr>
        <w:t xml:space="preserve"> </w:t>
      </w:r>
      <w:r w:rsidR="00CD4EED">
        <w:rPr>
          <w:rFonts w:asciiTheme="majorHAnsi" w:eastAsia="Times New Roman" w:hAnsiTheme="majorHAnsi" w:cstheme="majorHAnsi"/>
        </w:rPr>
        <w:t>επιδοτείται η</w:t>
      </w:r>
      <w:r w:rsidR="001B482C">
        <w:rPr>
          <w:rFonts w:asciiTheme="majorHAnsi" w:eastAsia="Times New Roman" w:hAnsiTheme="majorHAnsi" w:cstheme="majorHAnsi"/>
        </w:rPr>
        <w:t xml:space="preserve"> μεταφοράς σε ΕΠΙΒΑΤΕΣ και ΚΑΥΣΙΜΑ.</w:t>
      </w:r>
      <w:r w:rsidR="0039253D">
        <w:rPr>
          <w:rFonts w:asciiTheme="majorHAnsi" w:eastAsia="Times New Roman" w:hAnsiTheme="majorHAnsi" w:cstheme="majorHAnsi"/>
        </w:rPr>
        <w:br/>
      </w:r>
      <w:r w:rsidR="0039253D">
        <w:rPr>
          <w:rFonts w:asciiTheme="majorHAnsi" w:eastAsia="Times New Roman" w:hAnsiTheme="majorHAnsi" w:cstheme="majorHAnsi"/>
        </w:rPr>
        <w:br/>
      </w:r>
      <w:r w:rsidR="0039253D" w:rsidRPr="00521629">
        <w:rPr>
          <w:rFonts w:asciiTheme="majorHAnsi" w:eastAsia="Times New Roman" w:hAnsiTheme="majorHAnsi" w:cstheme="majorHAnsi"/>
          <w:i/>
        </w:rPr>
        <w:t>Τροποποίηση</w:t>
      </w:r>
      <w:r w:rsidR="00033298">
        <w:rPr>
          <w:rFonts w:asciiTheme="majorHAnsi" w:eastAsia="Times New Roman" w:hAnsiTheme="majorHAnsi" w:cstheme="majorHAnsi"/>
          <w:b/>
          <w:u w:val="single"/>
        </w:rPr>
        <w:br/>
      </w:r>
      <w:r w:rsidR="0039253D" w:rsidRPr="0039253D">
        <w:rPr>
          <w:rFonts w:asciiTheme="majorHAnsi" w:eastAsia="Times New Roman" w:hAnsiTheme="majorHAnsi" w:cstheme="majorHAnsi"/>
          <w:i/>
          <w:u w:val="single"/>
        </w:rPr>
        <w:t>Σήμερα</w:t>
      </w:r>
      <w:r w:rsidR="0039253D">
        <w:rPr>
          <w:rFonts w:asciiTheme="majorHAnsi" w:eastAsia="Times New Roman" w:hAnsiTheme="majorHAnsi" w:cstheme="majorHAnsi"/>
          <w:i/>
        </w:rPr>
        <w:br/>
      </w:r>
      <w:r w:rsidR="0039253D" w:rsidRPr="008E47BF">
        <w:rPr>
          <w:rFonts w:asciiTheme="majorHAnsi" w:eastAsia="Times New Roman" w:hAnsiTheme="majorHAnsi" w:cstheme="majorHAnsi"/>
        </w:rPr>
        <w:t>-Κουπόνι εξαργύρωσης σε αγροτικά εφόδια και λιπάσματα, ανά στρέμμα, ανάλογα το είδος καλλιέργειας.</w:t>
      </w:r>
      <w:r w:rsidR="0039253D">
        <w:rPr>
          <w:rFonts w:asciiTheme="majorHAnsi" w:eastAsia="Times New Roman" w:hAnsiTheme="majorHAnsi" w:cstheme="majorHAnsi"/>
        </w:rPr>
        <w:br/>
        <w:t>-Επιστροφή (πίστωση) ρήτρας αναπροσαρμογής στην ηλεκτρική ενέργεια.</w:t>
      </w:r>
      <w:r w:rsidR="001B482C">
        <w:rPr>
          <w:rFonts w:asciiTheme="majorHAnsi" w:eastAsia="Times New Roman" w:hAnsiTheme="majorHAnsi" w:cstheme="majorHAnsi"/>
        </w:rPr>
        <w:br/>
        <w:t>-Να μην γίνει καμία διακοπή σε παροχή αγροτικού τιμολογίου ηλεκτρικής ενέργειας και να εφαρμοστούν οι χρεώσεις ΕΤΜΕΑΡ σε όλες τις αγροτικές παροχές.</w:t>
      </w:r>
      <w:r w:rsidR="001B482C">
        <w:rPr>
          <w:rFonts w:asciiTheme="majorHAnsi" w:eastAsia="Times New Roman" w:hAnsiTheme="majorHAnsi" w:cstheme="majorHAnsi"/>
        </w:rPr>
        <w:br/>
        <w:t>-Εφαρμογή Μεταφορικού Ισοδυνάμου καθολικά στην Κρήτη (Επιβάτες &amp; Καύσιμα)</w:t>
      </w:r>
    </w:p>
    <w:p w:rsidR="0039253D" w:rsidRPr="0039253D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39253D">
        <w:rPr>
          <w:rFonts w:asciiTheme="majorHAnsi" w:eastAsia="Times New Roman" w:hAnsiTheme="majorHAnsi" w:cstheme="majorHAnsi"/>
          <w:i/>
          <w:u w:val="single"/>
        </w:rPr>
        <w:t>Μέλλον</w:t>
      </w:r>
      <w:r w:rsidR="00033298">
        <w:rPr>
          <w:rFonts w:asciiTheme="majorHAnsi" w:eastAsia="Times New Roman" w:hAnsiTheme="majorHAnsi" w:cstheme="majorHAnsi"/>
          <w:i/>
          <w:u w:val="single"/>
        </w:rPr>
        <w:br/>
      </w:r>
      <w:r w:rsidRPr="0039253D">
        <w:rPr>
          <w:rFonts w:asciiTheme="majorHAnsi" w:eastAsia="Times New Roman" w:hAnsiTheme="majorHAnsi" w:cstheme="majorHAnsi"/>
        </w:rPr>
        <w:t xml:space="preserve">Αναθεώρηση των συνδεδεμένων ενισχύσεων </w:t>
      </w:r>
      <w:r w:rsidR="0047130A">
        <w:rPr>
          <w:rFonts w:asciiTheme="majorHAnsi" w:eastAsia="Times New Roman" w:hAnsiTheme="majorHAnsi" w:cstheme="majorHAnsi"/>
        </w:rPr>
        <w:t xml:space="preserve">μέσω ΚΑΠ </w:t>
      </w:r>
      <w:r w:rsidRPr="0039253D">
        <w:rPr>
          <w:rFonts w:asciiTheme="majorHAnsi" w:eastAsia="Times New Roman" w:hAnsiTheme="majorHAnsi" w:cstheme="majorHAnsi"/>
        </w:rPr>
        <w:t xml:space="preserve">ανά καλλιέργεια και η απόδοση των ευρωπαϊκών κονδυλίων να απευθύνεται αποκλειστικά στους </w:t>
      </w:r>
      <w:r w:rsidRPr="0047130A">
        <w:rPr>
          <w:rFonts w:asciiTheme="majorHAnsi" w:eastAsia="Times New Roman" w:hAnsiTheme="majorHAnsi" w:cstheme="majorHAnsi"/>
          <w:u w:val="single"/>
        </w:rPr>
        <w:t>κατά ΚΥΡΙΟ επάγγελμα αγρότες</w:t>
      </w:r>
      <w:r w:rsidRPr="0039253D">
        <w:rPr>
          <w:rFonts w:asciiTheme="majorHAnsi" w:eastAsia="Times New Roman" w:hAnsiTheme="majorHAnsi" w:cstheme="majorHAnsi"/>
        </w:rPr>
        <w:t xml:space="preserve"> </w:t>
      </w:r>
      <w:r w:rsidR="005558D7">
        <w:rPr>
          <w:rFonts w:asciiTheme="majorHAnsi" w:eastAsia="Times New Roman" w:hAnsiTheme="majorHAnsi" w:cstheme="majorHAnsi"/>
        </w:rPr>
        <w:t>και ενίσχυση ΜΟΝΟ μέσω των εισροών και εκροών της παραγωγικής διαδικασίας.</w:t>
      </w:r>
    </w:p>
    <w:p w:rsidR="005558D7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i/>
        </w:rPr>
        <w:lastRenderedPageBreak/>
        <w:t>Στόχος: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 Κάλυψη μέρους του τελικού κόστους παραγωγής,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Κάλυψη υποχρεώσεων προς το κράτους (διαφορετικά θα έσοδα θα διατεθούν για την κάλυψη των βασικών αναγκών της καλλιέργειας, αν δεν εγκαταλείψουν το επάγγελμα οριστικά)</w:t>
      </w:r>
      <w:r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br/>
        <w:t>-Αποφυγή μαζικών προσφυγών από αγρότες ζητώντας μέσω της δικαιοσύνης αυτής την επιστροφή χρήματων</w:t>
      </w:r>
      <w:r w:rsidR="001B482C">
        <w:rPr>
          <w:rFonts w:asciiTheme="majorHAnsi" w:eastAsia="Times New Roman" w:hAnsiTheme="majorHAnsi" w:cstheme="majorHAnsi"/>
        </w:rPr>
        <w:t xml:space="preserve"> για την ρήτρα αναπροσαρμογής.</w:t>
      </w:r>
      <w:r w:rsidR="001B482C">
        <w:rPr>
          <w:rFonts w:asciiTheme="majorHAnsi" w:eastAsia="Times New Roman" w:hAnsiTheme="majorHAnsi" w:cstheme="majorHAnsi"/>
        </w:rPr>
        <w:br/>
        <w:t>- Με την καθολική εφαρμογή του Μεταφορικού Ισοδυνάμου , θα είναι δικαιούχοι το σύνολο των πολιτών και επαγγελματιών (π.χ. Ιδιοκτήτες ΦΔΧ ) , αποτρέποντας έτσι ένα κύμα νέων αυξήσεων σε όλα τα προϊόντα</w:t>
      </w:r>
      <w:r w:rsidR="005558D7">
        <w:rPr>
          <w:rFonts w:asciiTheme="majorHAnsi" w:eastAsia="Times New Roman" w:hAnsiTheme="majorHAnsi" w:cstheme="majorHAnsi"/>
        </w:rPr>
        <w:t>.</w:t>
      </w:r>
      <w:r w:rsidR="005558D7">
        <w:rPr>
          <w:rFonts w:asciiTheme="majorHAnsi" w:eastAsia="Times New Roman" w:hAnsiTheme="majorHAnsi" w:cstheme="majorHAnsi"/>
        </w:rPr>
        <w:br/>
        <w:t xml:space="preserve">- Τα κονδύλια ΕΕ θα καταλήξουν στους πραγματικούς δικαιούχους και θα στηριχθεί ουσιαστικά ο </w:t>
      </w:r>
      <w:proofErr w:type="spellStart"/>
      <w:r w:rsidR="005558D7">
        <w:rPr>
          <w:rFonts w:asciiTheme="majorHAnsi" w:eastAsia="Times New Roman" w:hAnsiTheme="majorHAnsi" w:cstheme="majorHAnsi"/>
        </w:rPr>
        <w:t>πρωτο-γενής</w:t>
      </w:r>
      <w:proofErr w:type="spellEnd"/>
      <w:r w:rsidR="005558D7">
        <w:rPr>
          <w:rFonts w:asciiTheme="majorHAnsi" w:eastAsia="Times New Roman" w:hAnsiTheme="majorHAnsi" w:cstheme="majorHAnsi"/>
        </w:rPr>
        <w:t xml:space="preserve"> τομέας.</w:t>
      </w:r>
    </w:p>
    <w:p w:rsidR="0039253D" w:rsidRPr="00521629" w:rsidRDefault="0047130A" w:rsidP="0039253D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3</w:t>
      </w:r>
      <w:r w:rsidR="0039253D" w:rsidRPr="00521629">
        <w:rPr>
          <w:rFonts w:asciiTheme="majorHAnsi" w:eastAsia="Times New Roman" w:hAnsiTheme="majorHAnsi" w:cstheme="majorHAnsi"/>
          <w:b/>
          <w:u w:val="single"/>
        </w:rPr>
        <w:t>) Εργάτες γης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Τι ισχύει σήμερα: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</w:t>
      </w:r>
      <w:r>
        <w:rPr>
          <w:rFonts w:asciiTheme="majorHAnsi" w:eastAsia="Times New Roman" w:hAnsiTheme="majorHAnsi" w:cstheme="majorHAnsi"/>
        </w:rPr>
        <w:t xml:space="preserve"> </w:t>
      </w:r>
      <w:r w:rsidRPr="008E47BF">
        <w:rPr>
          <w:rFonts w:asciiTheme="majorHAnsi" w:eastAsia="Times New Roman" w:hAnsiTheme="majorHAnsi" w:cstheme="majorHAnsi"/>
        </w:rPr>
        <w:t>Υπήκοοι τρίτων χωρών, κυρίως παράτυπα διαμένοντες, εργάζονται στις αγροτικές εργασίες.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-Οι αγρότες σήμερα έχουν έμμεση φορολογία λόγω ότι δεν μπορούν συμπεριλάβουν έξοδα εργασίας στα φορολογικά τους στοιχεία (άρα θεωρούνται έσοδα).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Η διαδικασία λήψης προσωρινής 6 μήνης άρσης απομάκρυνσης τους είναι χρονοβόρα.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Κυκλώματα εισπράττουν χρήματα για να επισπεύσουν αυτή την διαδικασία.</w:t>
      </w:r>
      <w:r>
        <w:rPr>
          <w:rFonts w:asciiTheme="majorHAnsi" w:eastAsia="Times New Roman" w:hAnsiTheme="majorHAnsi" w:cstheme="majorHAnsi"/>
        </w:rPr>
        <w:br/>
        <w:t>-</w:t>
      </w:r>
      <w:r w:rsidRPr="008E47BF">
        <w:rPr>
          <w:rFonts w:asciiTheme="majorHAnsi" w:eastAsia="Times New Roman" w:hAnsiTheme="majorHAnsi" w:cstheme="majorHAnsi"/>
        </w:rPr>
        <w:t>Οι αλλοδαποί επιλέγουν να πάνε σε άλλες χώρες όπου είναι ευκολότερο να εκδοθούν νόμιμα έγγραφα.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-Οι αγρότες μένουν χωρίς εργατικό δυναμικό.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-Οι αλλοδαποί που παραμένουν, ζητούν αύξηση του ημερομισθίου.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Οι μετακλητοί εργάτες γης εντάσσονται σε καθεστώς ασφάλισης ΙΚΑ με 27,5% ασφαλιστικά εισφορές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Τροποποίηση: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 xml:space="preserve">- </w:t>
      </w:r>
      <w:r w:rsidRPr="008E47BF">
        <w:rPr>
          <w:rFonts w:asciiTheme="majorHAnsi" w:eastAsia="Times New Roman" w:hAnsiTheme="majorHAnsi" w:cstheme="majorHAnsi"/>
        </w:rPr>
        <w:t>Δημιουργία ψηφιακής πλατφόρμας δήλωσης των ήδη διαμενόντων εργατών γης</w:t>
      </w:r>
      <w:r w:rsidR="0047130A">
        <w:rPr>
          <w:rFonts w:asciiTheme="majorHAnsi" w:eastAsia="Times New Roman" w:hAnsiTheme="majorHAnsi" w:cstheme="majorHAnsi"/>
        </w:rPr>
        <w:t xml:space="preserve"> , από τους αγρότες – εργοδότες, για όλες τις κατηγορίες εργατών γης.( παράτυπα διαμένοντες, μετακλητοί</w:t>
      </w:r>
      <w:r w:rsidR="00033298">
        <w:rPr>
          <w:rFonts w:asciiTheme="majorHAnsi" w:eastAsia="Times New Roman" w:hAnsiTheme="majorHAnsi" w:cstheme="majorHAnsi"/>
        </w:rPr>
        <w:t xml:space="preserve"> κτλ</w:t>
      </w:r>
      <w:r w:rsidR="0047130A">
        <w:rPr>
          <w:rFonts w:asciiTheme="majorHAnsi" w:eastAsia="Times New Roman" w:hAnsiTheme="majorHAnsi" w:cstheme="majorHAnsi"/>
        </w:rPr>
        <w:t>)</w:t>
      </w:r>
      <w:r>
        <w:rPr>
          <w:rFonts w:asciiTheme="majorHAnsi" w:eastAsia="Times New Roman" w:hAnsiTheme="majorHAnsi" w:cstheme="majorHAnsi"/>
        </w:rPr>
        <w:br/>
        <w:t>- Ό</w:t>
      </w:r>
      <w:r w:rsidRPr="008E47BF">
        <w:rPr>
          <w:rFonts w:asciiTheme="majorHAnsi" w:eastAsia="Times New Roman" w:hAnsiTheme="majorHAnsi" w:cstheme="majorHAnsi"/>
        </w:rPr>
        <w:t xml:space="preserve">λοι οι εργάτες γης να ενταχθούν στην ασφάλιση με </w:t>
      </w:r>
      <w:proofErr w:type="spellStart"/>
      <w:r w:rsidRPr="008E47BF">
        <w:rPr>
          <w:rFonts w:asciiTheme="majorHAnsi" w:eastAsia="Times New Roman" w:hAnsiTheme="majorHAnsi" w:cstheme="majorHAnsi"/>
        </w:rPr>
        <w:t>εργόσημο</w:t>
      </w:r>
      <w:proofErr w:type="spellEnd"/>
      <w:r w:rsidRPr="008E47BF">
        <w:rPr>
          <w:rFonts w:asciiTheme="majorHAnsi" w:eastAsia="Times New Roman" w:hAnsiTheme="majorHAnsi" w:cstheme="majorHAnsi"/>
        </w:rPr>
        <w:t xml:space="preserve"> ΟΓΑ</w:t>
      </w:r>
    </w:p>
    <w:p w:rsidR="0039253D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t xml:space="preserve">Στόχος: 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 Κάλυψη του εργασιακού κόστους για τους αγρότες (φορολογία)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Αποφυγή μείωση</w:t>
      </w:r>
      <w:r w:rsidR="0047130A">
        <w:rPr>
          <w:rFonts w:asciiTheme="majorHAnsi" w:eastAsia="Times New Roman" w:hAnsiTheme="majorHAnsi" w:cstheme="majorHAnsi"/>
        </w:rPr>
        <w:t>ς</w:t>
      </w:r>
      <w:r w:rsidRPr="008E47BF">
        <w:rPr>
          <w:rFonts w:asciiTheme="majorHAnsi" w:eastAsia="Times New Roman" w:hAnsiTheme="majorHAnsi" w:cstheme="majorHAnsi"/>
        </w:rPr>
        <w:t xml:space="preserve"> επιπλέον</w:t>
      </w:r>
      <w:r w:rsidR="0047130A">
        <w:rPr>
          <w:rFonts w:asciiTheme="majorHAnsi" w:eastAsia="Times New Roman" w:hAnsiTheme="majorHAnsi" w:cstheme="majorHAnsi"/>
        </w:rPr>
        <w:t xml:space="preserve"> εξειδικευμένων</w:t>
      </w:r>
      <w:r w:rsidRPr="008E47BF">
        <w:rPr>
          <w:rFonts w:asciiTheme="majorHAnsi" w:eastAsia="Times New Roman" w:hAnsiTheme="majorHAnsi" w:cstheme="majorHAnsi"/>
        </w:rPr>
        <w:t xml:space="preserve"> αλλοδαπών εργατών γης με προορισμό άλλες χώρες.</w:t>
      </w:r>
    </w:p>
    <w:p w:rsidR="0039253D" w:rsidRPr="00521629" w:rsidRDefault="0047130A" w:rsidP="0039253D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4</w:t>
      </w:r>
      <w:r w:rsidR="0039253D" w:rsidRPr="00521629">
        <w:rPr>
          <w:rFonts w:asciiTheme="majorHAnsi" w:eastAsia="Times New Roman" w:hAnsiTheme="majorHAnsi" w:cstheme="majorHAnsi"/>
          <w:b/>
          <w:u w:val="single"/>
        </w:rPr>
        <w:t>) Φορολογία</w:t>
      </w:r>
      <w:r w:rsidR="0039253D">
        <w:rPr>
          <w:rFonts w:asciiTheme="majorHAnsi" w:eastAsia="Times New Roman" w:hAnsiTheme="majorHAnsi" w:cstheme="majorHAnsi"/>
          <w:b/>
          <w:u w:val="single"/>
        </w:rPr>
        <w:t xml:space="preserve"> αγροτών</w:t>
      </w:r>
    </w:p>
    <w:p w:rsidR="0039253D" w:rsidRPr="00521629" w:rsidRDefault="0039253D" w:rsidP="0039253D">
      <w:pPr>
        <w:spacing w:after="240" w:line="240" w:lineRule="auto"/>
        <w:rPr>
          <w:rFonts w:asciiTheme="majorHAnsi" w:eastAsia="Times New Roman" w:hAnsiTheme="majorHAnsi" w:cstheme="majorHAnsi"/>
          <w:u w:val="single"/>
        </w:rPr>
      </w:pPr>
      <w:r w:rsidRPr="00521629">
        <w:rPr>
          <w:rFonts w:asciiTheme="majorHAnsi" w:eastAsia="Times New Roman" w:hAnsiTheme="majorHAnsi" w:cstheme="majorHAnsi"/>
          <w:u w:val="single"/>
        </w:rPr>
        <w:t>Είναι το βασικό αντικίνητρο για την δημιουργία νέων συνεταιρισμών.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Τι ισχύει σήμερα: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-Φορολογική κλίμακα αγροτών: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Αγροτικών Συνεταιρισμών 10%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Αγροτών μελών συνεταιρισμών έως 44%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Αγροτών μεμονωμένων έως 44%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8E47BF">
        <w:rPr>
          <w:rFonts w:asciiTheme="majorHAnsi" w:eastAsia="Times New Roman" w:hAnsiTheme="majorHAnsi" w:cstheme="majorHAnsi"/>
        </w:rPr>
        <w:t>Π.χ. Για εισοδήματα 50.000€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Φόρος αγροτικού συνεταιρισμός 5.000 €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Φόρος αγρότη μέλους συνεταιρισμού 13.135€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Φόρος μεμονωμένων αγροτών 5.000-6.000€</w:t>
      </w:r>
      <w:r>
        <w:rPr>
          <w:rFonts w:asciiTheme="majorHAnsi" w:eastAsia="Times New Roman" w:hAnsiTheme="majorHAnsi" w:cstheme="majorHAnsi"/>
        </w:rPr>
        <w:br/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οι συνεταιρισμένοι αγρότες δεν υπερβαίνουν το 10% της συνολικής έκτασης.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το κράτος έχει μεγάλη απώλεια εσόδων από το σύνολο του κύκλου εργασιών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</w:t>
      </w:r>
      <w:r>
        <w:rPr>
          <w:rFonts w:asciiTheme="majorHAnsi" w:eastAsia="Times New Roman" w:hAnsiTheme="majorHAnsi" w:cstheme="majorHAnsi"/>
          <w:i/>
        </w:rPr>
        <w:t>: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 xml:space="preserve">- Αναγνώριση ότι το αντικείμενο των αγροτών είναι ένα </w:t>
      </w:r>
      <w:r w:rsidRPr="00033298">
        <w:rPr>
          <w:rFonts w:asciiTheme="majorHAnsi" w:eastAsia="Times New Roman" w:hAnsiTheme="majorHAnsi" w:cstheme="majorHAnsi"/>
          <w:u w:val="single"/>
        </w:rPr>
        <w:t>ευπαθές</w:t>
      </w:r>
      <w:r w:rsidRPr="008E47BF">
        <w:rPr>
          <w:rFonts w:asciiTheme="majorHAnsi" w:eastAsia="Times New Roman" w:hAnsiTheme="majorHAnsi" w:cstheme="majorHAnsi"/>
        </w:rPr>
        <w:t xml:space="preserve"> προϊόν, με απρόβλεπτους παράγοντες και γι’ αυτό να ενταχθεί σε ξεχωριστή φορολογική κατηγορία, με σταθερό φορολογικό συντελεστή 9% μόνο για τα μέλη συνεταιρισμών.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lastRenderedPageBreak/>
        <w:t>Στόχος: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 Ο</w:t>
      </w:r>
      <w:r w:rsidRPr="008E47BF">
        <w:rPr>
          <w:rFonts w:asciiTheme="majorHAnsi" w:eastAsia="Times New Roman" w:hAnsiTheme="majorHAnsi" w:cstheme="majorHAnsi"/>
        </w:rPr>
        <w:t>μαδοποίηση αγροτών,</w:t>
      </w:r>
      <w:r w:rsidR="00033298">
        <w:rPr>
          <w:rFonts w:asciiTheme="majorHAnsi" w:eastAsia="Times New Roman" w:hAnsiTheme="majorHAnsi" w:cstheme="majorHAnsi"/>
        </w:rPr>
        <w:t xml:space="preserve"> ενίσχυση διαπραγματευτικής δυνατότητας.</w:t>
      </w:r>
      <w:r>
        <w:rPr>
          <w:rFonts w:asciiTheme="majorHAnsi" w:eastAsia="Times New Roman" w:hAnsiTheme="majorHAnsi" w:cstheme="majorHAnsi"/>
        </w:rPr>
        <w:br/>
        <w:t>- Α</w:t>
      </w:r>
      <w:r w:rsidRPr="008E47BF">
        <w:rPr>
          <w:rFonts w:asciiTheme="majorHAnsi" w:eastAsia="Times New Roman" w:hAnsiTheme="majorHAnsi" w:cstheme="majorHAnsi"/>
        </w:rPr>
        <w:t>ύξηση πραγματικού εισοδήματος των αγροτών</w:t>
      </w:r>
      <w:r>
        <w:rPr>
          <w:rFonts w:asciiTheme="majorHAnsi" w:eastAsia="Times New Roman" w:hAnsiTheme="majorHAnsi" w:cstheme="majorHAnsi"/>
        </w:rPr>
        <w:br/>
        <w:t>- Σ</w:t>
      </w:r>
      <w:r w:rsidRPr="008E47BF">
        <w:rPr>
          <w:rFonts w:asciiTheme="majorHAnsi" w:eastAsia="Times New Roman" w:hAnsiTheme="majorHAnsi" w:cstheme="majorHAnsi"/>
        </w:rPr>
        <w:t>ημαντική αύξηση εσόδων του κράτους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br/>
      </w:r>
      <w:r w:rsidRPr="00521629">
        <w:rPr>
          <w:rFonts w:asciiTheme="majorHAnsi" w:eastAsia="Times New Roman" w:hAnsiTheme="majorHAnsi" w:cstheme="majorHAnsi"/>
          <w:b/>
          <w:u w:val="single"/>
        </w:rPr>
        <w:t>5) ΕΛΓΑ</w:t>
      </w:r>
      <w:r w:rsidR="008E599A">
        <w:rPr>
          <w:rFonts w:asciiTheme="majorHAnsi" w:eastAsia="Times New Roman" w:hAnsiTheme="majorHAnsi" w:cstheme="majorHAnsi"/>
          <w:b/>
          <w:u w:val="single"/>
        </w:rPr>
        <w:br/>
      </w:r>
      <w:r w:rsidRPr="00521629">
        <w:rPr>
          <w:rFonts w:asciiTheme="majorHAnsi" w:eastAsia="Times New Roman" w:hAnsiTheme="majorHAnsi" w:cstheme="majorHAnsi"/>
          <w:i/>
        </w:rPr>
        <w:t>Τι ισχύει σήμερα</w:t>
      </w:r>
      <w:r>
        <w:rPr>
          <w:rFonts w:asciiTheme="majorHAnsi" w:eastAsia="Times New Roman" w:hAnsiTheme="majorHAnsi" w:cstheme="majorHAnsi"/>
          <w:i/>
        </w:rPr>
        <w:t>: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 Ο</w:t>
      </w:r>
      <w:r w:rsidRPr="008E47BF">
        <w:rPr>
          <w:rFonts w:asciiTheme="majorHAnsi" w:eastAsia="Times New Roman" w:hAnsiTheme="majorHAnsi" w:cstheme="majorHAnsi"/>
        </w:rPr>
        <w:t xml:space="preserve">ι αγρότες αποφεύγουν τις εγράφη τους στον ΕΛΓΑ για </w:t>
      </w:r>
      <w:proofErr w:type="spellStart"/>
      <w:r w:rsidRPr="008E47BF">
        <w:rPr>
          <w:rFonts w:asciiTheme="majorHAnsi" w:eastAsia="Times New Roman" w:hAnsiTheme="majorHAnsi" w:cstheme="majorHAnsi"/>
        </w:rPr>
        <w:t>για</w:t>
      </w:r>
      <w:proofErr w:type="spellEnd"/>
      <w:r w:rsidRPr="008E47BF">
        <w:rPr>
          <w:rFonts w:asciiTheme="majorHAnsi" w:eastAsia="Times New Roman" w:hAnsiTheme="majorHAnsi" w:cstheme="majorHAnsi"/>
        </w:rPr>
        <w:t xml:space="preserve"> λόγους μη ανταποδοτικότητας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 xml:space="preserve">- Δίδεται αποζημίωση παραγωγών μόνο αν το ποσοστό της καταστροφής υπερβαίνει το 30% για ολόκληρη την περιοχή. 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Δίδεται αποζημίωση μόνο αν ο αγρότης έχει εγγραφεί στον ΕΛΓΑ πριν 3 χρόνια.</w:t>
      </w:r>
      <w:r w:rsidR="008E599A"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Ο κανονισμός του ΕΛΓΑ δεν περιλαμβάνει τις ιδιαιτερότητες των θερμοκηπιακών καλλιεργειών.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</w:t>
      </w:r>
      <w:r>
        <w:rPr>
          <w:rFonts w:asciiTheme="majorHAnsi" w:eastAsia="Times New Roman" w:hAnsiTheme="majorHAnsi" w:cstheme="majorHAnsi"/>
          <w:i/>
        </w:rPr>
        <w:t xml:space="preserve">: 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 Επιβάλλεται να</w:t>
      </w:r>
      <w:r>
        <w:rPr>
          <w:rFonts w:asciiTheme="majorHAnsi" w:eastAsia="Times New Roman" w:hAnsiTheme="majorHAnsi" w:cstheme="majorHAnsi"/>
        </w:rPr>
        <w:t xml:space="preserve"> τροποποιηθούν όλα τα παραπάνω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</w:t>
      </w:r>
      <w:r>
        <w:rPr>
          <w:rFonts w:asciiTheme="majorHAnsi" w:eastAsia="Times New Roman" w:hAnsiTheme="majorHAnsi" w:cstheme="majorHAnsi"/>
        </w:rPr>
        <w:t xml:space="preserve"> </w:t>
      </w:r>
      <w:r w:rsidRPr="008E47BF">
        <w:rPr>
          <w:rFonts w:asciiTheme="majorHAnsi" w:eastAsia="Times New Roman" w:hAnsiTheme="majorHAnsi" w:cstheme="majorHAnsi"/>
        </w:rPr>
        <w:t xml:space="preserve">Να προστεθούν νέα αιτία αποζημίωσης λόγω κλιματικής αλλαγής 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</w:t>
      </w:r>
      <w:r>
        <w:rPr>
          <w:rFonts w:asciiTheme="majorHAnsi" w:eastAsia="Times New Roman" w:hAnsiTheme="majorHAnsi" w:cstheme="majorHAnsi"/>
        </w:rPr>
        <w:t xml:space="preserve"> </w:t>
      </w:r>
      <w:r w:rsidRPr="008E47BF">
        <w:rPr>
          <w:rFonts w:asciiTheme="majorHAnsi" w:eastAsia="Times New Roman" w:hAnsiTheme="majorHAnsi" w:cstheme="majorHAnsi"/>
        </w:rPr>
        <w:t xml:space="preserve">Να προστεθούν παθογόνα αιτία στις αποζημιώσεις ( όπως η καταστρεπτική </w:t>
      </w:r>
      <w:r w:rsidRPr="008E599A">
        <w:rPr>
          <w:rFonts w:asciiTheme="majorHAnsi" w:eastAsia="Times New Roman" w:hAnsiTheme="majorHAnsi" w:cstheme="majorHAnsi"/>
          <w:u w:val="single"/>
        </w:rPr>
        <w:t>Ίωση Καστάνης Ρυτίδωσης στην τομάτα).</w:t>
      </w:r>
      <w:r w:rsidRPr="008E599A">
        <w:rPr>
          <w:rFonts w:asciiTheme="majorHAnsi" w:eastAsia="Times New Roman" w:hAnsiTheme="majorHAnsi" w:cstheme="majorHAnsi"/>
          <w:u w:val="single"/>
        </w:rPr>
        <w:br/>
      </w:r>
      <w:r w:rsidRPr="008E47BF">
        <w:rPr>
          <w:rFonts w:asciiTheme="majorHAnsi" w:eastAsia="Times New Roman" w:hAnsiTheme="majorHAnsi" w:cstheme="majorHAnsi"/>
        </w:rPr>
        <w:t>-Να αναμορφωθεί το σύνολο του κανονισμού σε σχέση με τις θερμοκηπιακές καλλιέργειες 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-Να προβλεφθεί κάλυψη και για τις καταστροφές σε πάγιες εγκαταστάσεις (όχι μέσω ΠΣΕΑ γιατί είναι πολύ χρονοβόρα διαδικασία με ελάχιστο τελικό όφελος)</w:t>
      </w:r>
    </w:p>
    <w:p w:rsidR="0039253D" w:rsidRPr="008E47BF" w:rsidRDefault="0039253D" w:rsidP="0039253D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Στόχος</w:t>
      </w:r>
      <w:r>
        <w:rPr>
          <w:rFonts w:asciiTheme="majorHAnsi" w:eastAsia="Times New Roman" w:hAnsiTheme="majorHAnsi" w:cstheme="majorHAnsi"/>
          <w:i/>
        </w:rPr>
        <w:t>: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-Σημαντική αύξηση των εσόδων του ΕΛΓΑ από το πρώτο έτος εφαρμογής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Ανάκτηση της εμπιστοσύνης των παραγωγών προς τον ΕΛΓΑ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Συνεχίζουν απρόσκοπτα και με ασφάλεια την κυρία δραστηριότητα τους, την παραγωγή.</w:t>
      </w:r>
    </w:p>
    <w:p w:rsidR="008E47BF" w:rsidRPr="008E599A" w:rsidRDefault="008E599A" w:rsidP="008E47BF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6</w:t>
      </w:r>
      <w:r w:rsidR="008E47BF" w:rsidRPr="008E47BF">
        <w:rPr>
          <w:rFonts w:asciiTheme="majorHAnsi" w:eastAsia="Times New Roman" w:hAnsiTheme="majorHAnsi" w:cstheme="majorHAnsi"/>
          <w:b/>
          <w:u w:val="single"/>
        </w:rPr>
        <w:t>) Μηχανισμός ελέγχων στην εφοδιαστική αλυσίδα, κ α.</w:t>
      </w:r>
      <w:r>
        <w:rPr>
          <w:rFonts w:asciiTheme="majorHAnsi" w:eastAsia="Times New Roman" w:hAnsiTheme="majorHAnsi" w:cstheme="majorHAnsi"/>
          <w:b/>
          <w:u w:val="single"/>
        </w:rPr>
        <w:br/>
      </w:r>
      <w:r w:rsidR="008E47BF" w:rsidRPr="008E47BF">
        <w:rPr>
          <w:rFonts w:asciiTheme="majorHAnsi" w:eastAsia="Times New Roman" w:hAnsiTheme="majorHAnsi" w:cstheme="majorHAnsi"/>
          <w:i/>
        </w:rPr>
        <w:t>Τι ισχύει σήμερα</w:t>
      </w:r>
      <w:r w:rsidR="008E47BF">
        <w:rPr>
          <w:rFonts w:asciiTheme="majorHAnsi" w:eastAsia="Times New Roman" w:hAnsiTheme="majorHAnsi" w:cstheme="majorHAnsi"/>
          <w:i/>
        </w:rPr>
        <w:br/>
      </w:r>
      <w:r w:rsidR="008E47BF" w:rsidRPr="008E47BF">
        <w:rPr>
          <w:rFonts w:asciiTheme="majorHAnsi" w:eastAsia="Times New Roman" w:hAnsiTheme="majorHAnsi" w:cstheme="majorHAnsi"/>
        </w:rPr>
        <w:t xml:space="preserve">-Έλλειψη συντονισμού των οργάνων ελέγχου, επιτρέπει σε κυκλώματα να εισάγουν μεγάλες ποσότητες αγροτικών προϊόντων και στην συνέχεια τα </w:t>
      </w:r>
      <w:proofErr w:type="spellStart"/>
      <w:r w:rsidR="008E47BF" w:rsidRPr="008E47BF">
        <w:rPr>
          <w:rFonts w:asciiTheme="majorHAnsi" w:eastAsia="Times New Roman" w:hAnsiTheme="majorHAnsi" w:cstheme="majorHAnsi"/>
        </w:rPr>
        <w:t>ανασυσκευάζουν</w:t>
      </w:r>
      <w:proofErr w:type="spellEnd"/>
      <w:r w:rsidR="008E47BF" w:rsidRPr="008E47BF">
        <w:rPr>
          <w:rFonts w:asciiTheme="majorHAnsi" w:eastAsia="Times New Roman" w:hAnsiTheme="majorHAnsi" w:cstheme="majorHAnsi"/>
        </w:rPr>
        <w:t xml:space="preserve"> με ελληνική ονομασία.</w:t>
      </w:r>
      <w:r w:rsidR="008E47BF" w:rsidRPr="008E47BF">
        <w:rPr>
          <w:rFonts w:asciiTheme="majorHAnsi" w:eastAsia="Times New Roman" w:hAnsiTheme="majorHAnsi" w:cstheme="majorHAnsi"/>
        </w:rPr>
        <w:br/>
        <w:t>- Σχετι</w:t>
      </w:r>
      <w:r w:rsidR="00C5692A">
        <w:rPr>
          <w:rFonts w:asciiTheme="majorHAnsi" w:eastAsia="Times New Roman" w:hAnsiTheme="majorHAnsi" w:cstheme="majorHAnsi"/>
        </w:rPr>
        <w:t xml:space="preserve">κά με την </w:t>
      </w:r>
      <w:proofErr w:type="spellStart"/>
      <w:r w:rsidR="00C5692A">
        <w:rPr>
          <w:rFonts w:asciiTheme="majorHAnsi" w:eastAsia="Times New Roman" w:hAnsiTheme="majorHAnsi" w:cstheme="majorHAnsi"/>
        </w:rPr>
        <w:t>υπολειμματικότητα</w:t>
      </w:r>
      <w:proofErr w:type="spellEnd"/>
      <w:r w:rsidR="00C5692A">
        <w:rPr>
          <w:rFonts w:asciiTheme="majorHAnsi" w:eastAsia="Times New Roman" w:hAnsiTheme="majorHAnsi" w:cstheme="majorHAnsi"/>
        </w:rPr>
        <w:t xml:space="preserve"> σε φυτοφάρμακα, σύμφωνα με Ε</w:t>
      </w:r>
      <w:r w:rsidR="008E47BF" w:rsidRPr="008E47BF">
        <w:rPr>
          <w:rFonts w:asciiTheme="majorHAnsi" w:eastAsia="Times New Roman" w:hAnsiTheme="majorHAnsi" w:cstheme="majorHAnsi"/>
        </w:rPr>
        <w:t xml:space="preserve">υρωπαϊκή οδηγία υπάρχει λίστα με υποχρεωτικά ελεγχόμενα αγροτικά προϊόντα (δειγματοληπτικά) κατά την εισαγωγή τους προς την Ελλάδα. Στην λίστα δεν υπάρχουν τα βασικά κηπευτικά - λαχανικά. 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8E47BF">
        <w:rPr>
          <w:rFonts w:asciiTheme="majorHAnsi" w:eastAsia="Times New Roman" w:hAnsiTheme="majorHAnsi" w:cstheme="majorHAnsi"/>
          <w:i/>
        </w:rPr>
        <w:t>Τροποποίηση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</w:t>
      </w:r>
      <w:r w:rsidRPr="008E47BF">
        <w:rPr>
          <w:rFonts w:asciiTheme="majorHAnsi" w:eastAsia="Times New Roman" w:hAnsiTheme="majorHAnsi" w:cstheme="majorHAnsi"/>
        </w:rPr>
        <w:t>Σύμφωνα με την ίδια οδηγία, κάθε χώρα έχει την δυνατότητα να κινηθεί ανεξάρτητα για επιπλέον υποχρεωτικούς ελέγχους. Επιβάλλεται να προσθέτει η τομάτα τουρκικής προέλευσης στην λίστα.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Δημιουργία Συντονιστικού Οργάνου ελέγχων.</w:t>
      </w:r>
      <w:r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 Αυστηρότερα κριτήρια στον έλεγχο κατά την εισαγωγή πολλαπλασιαστικού υλικού.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8E47BF">
        <w:rPr>
          <w:rFonts w:asciiTheme="majorHAnsi" w:eastAsia="Times New Roman" w:hAnsiTheme="majorHAnsi" w:cstheme="majorHAnsi"/>
          <w:i/>
        </w:rPr>
        <w:t>Στόχος</w:t>
      </w:r>
      <w:r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</w:t>
      </w:r>
      <w:r w:rsidR="00521629">
        <w:rPr>
          <w:rFonts w:asciiTheme="majorHAnsi" w:eastAsia="Times New Roman" w:hAnsiTheme="majorHAnsi" w:cstheme="majorHAnsi"/>
        </w:rPr>
        <w:t xml:space="preserve"> </w:t>
      </w:r>
      <w:r w:rsidRPr="008E47BF">
        <w:rPr>
          <w:rFonts w:asciiTheme="majorHAnsi" w:eastAsia="Times New Roman" w:hAnsiTheme="majorHAnsi" w:cstheme="majorHAnsi"/>
        </w:rPr>
        <w:t>Αποτροπή αθέμιτου ανταγωνισμού στους παραγωγούς.</w:t>
      </w:r>
      <w:r>
        <w:rPr>
          <w:rFonts w:asciiTheme="majorHAnsi" w:eastAsia="Times New Roman" w:hAnsiTheme="majorHAnsi" w:cstheme="majorHAnsi"/>
        </w:rPr>
        <w:br/>
      </w:r>
      <w:r w:rsidR="00521629">
        <w:rPr>
          <w:rFonts w:asciiTheme="majorHAnsi" w:eastAsia="Times New Roman" w:hAnsiTheme="majorHAnsi" w:cstheme="majorHAnsi"/>
        </w:rPr>
        <w:t>- Α</w:t>
      </w:r>
      <w:r w:rsidRPr="008E47BF">
        <w:rPr>
          <w:rFonts w:asciiTheme="majorHAnsi" w:eastAsia="Times New Roman" w:hAnsiTheme="majorHAnsi" w:cstheme="majorHAnsi"/>
        </w:rPr>
        <w:t>ποφυγή να εισέλθουν επιπλέον παθογόνοι μικροοργανισμοί καραντίνας στην Ελλάδα.</w:t>
      </w:r>
    </w:p>
    <w:p w:rsidR="008E47BF" w:rsidRPr="008E599A" w:rsidRDefault="008E599A" w:rsidP="008E47BF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7</w:t>
      </w:r>
      <w:r w:rsidR="008E47BF" w:rsidRPr="00521629">
        <w:rPr>
          <w:rFonts w:asciiTheme="majorHAnsi" w:eastAsia="Times New Roman" w:hAnsiTheme="majorHAnsi" w:cstheme="majorHAnsi"/>
          <w:b/>
          <w:u w:val="single"/>
        </w:rPr>
        <w:t>) Επιτροπή αειφόρου ανάπτυξης θερμοκηπίων.</w:t>
      </w:r>
      <w:r>
        <w:rPr>
          <w:rFonts w:asciiTheme="majorHAnsi" w:eastAsia="Times New Roman" w:hAnsiTheme="majorHAnsi" w:cstheme="majorHAnsi"/>
          <w:b/>
          <w:u w:val="single"/>
        </w:rPr>
        <w:br/>
      </w:r>
      <w:r w:rsidR="008E47BF" w:rsidRPr="00521629">
        <w:rPr>
          <w:rFonts w:asciiTheme="majorHAnsi" w:eastAsia="Times New Roman" w:hAnsiTheme="majorHAnsi" w:cstheme="majorHAnsi"/>
          <w:i/>
        </w:rPr>
        <w:t>Τι ισχύει σήμερα</w:t>
      </w:r>
      <w:r w:rsidR="00521629">
        <w:rPr>
          <w:rFonts w:asciiTheme="majorHAnsi" w:eastAsia="Times New Roman" w:hAnsiTheme="majorHAnsi" w:cstheme="majorHAnsi"/>
          <w:i/>
        </w:rPr>
        <w:t>:</w:t>
      </w:r>
      <w:r w:rsidR="00521629">
        <w:rPr>
          <w:rFonts w:asciiTheme="majorHAnsi" w:eastAsia="Times New Roman" w:hAnsiTheme="majorHAnsi" w:cstheme="majorHAnsi"/>
          <w:i/>
        </w:rPr>
        <w:br/>
      </w:r>
      <w:r w:rsidR="008E47BF" w:rsidRPr="008E47BF">
        <w:rPr>
          <w:rFonts w:asciiTheme="majorHAnsi" w:eastAsia="Times New Roman" w:hAnsiTheme="majorHAnsi" w:cstheme="majorHAnsi"/>
        </w:rPr>
        <w:t>-Κάθε θερμοκηπιακή περιοχή διακρίνεται για τις κλιματολογικές ιδιαιτερότητες.</w:t>
      </w:r>
      <w:r w:rsidR="00521629">
        <w:rPr>
          <w:rFonts w:asciiTheme="majorHAnsi" w:eastAsia="Times New Roman" w:hAnsiTheme="majorHAnsi" w:cstheme="majorHAnsi"/>
        </w:rPr>
        <w:br/>
      </w:r>
      <w:r w:rsidR="008E47BF" w:rsidRPr="008E47BF">
        <w:rPr>
          <w:rFonts w:asciiTheme="majorHAnsi" w:eastAsia="Times New Roman" w:hAnsiTheme="majorHAnsi" w:cstheme="majorHAnsi"/>
        </w:rPr>
        <w:t xml:space="preserve">-Με βάση αυτό, υπάρχει διαφορετική περίοδος καλλιέργειας ανά περιοχή, με </w:t>
      </w:r>
      <w:r w:rsidR="00521629" w:rsidRPr="008E47BF">
        <w:rPr>
          <w:rFonts w:asciiTheme="majorHAnsi" w:eastAsia="Times New Roman" w:hAnsiTheme="majorHAnsi" w:cstheme="majorHAnsi"/>
        </w:rPr>
        <w:t>διαφορετικά</w:t>
      </w:r>
      <w:r w:rsidR="008E47BF" w:rsidRPr="008E47BF">
        <w:rPr>
          <w:rFonts w:asciiTheme="majorHAnsi" w:eastAsia="Times New Roman" w:hAnsiTheme="majorHAnsi" w:cstheme="majorHAnsi"/>
        </w:rPr>
        <w:t xml:space="preserve"> </w:t>
      </w:r>
      <w:r w:rsidR="00521629" w:rsidRPr="008E47BF">
        <w:rPr>
          <w:rFonts w:asciiTheme="majorHAnsi" w:eastAsia="Times New Roman" w:hAnsiTheme="majorHAnsi" w:cstheme="majorHAnsi"/>
        </w:rPr>
        <w:t>κοστολόγια</w:t>
      </w:r>
      <w:r w:rsidR="008E47BF" w:rsidRPr="008E47BF">
        <w:rPr>
          <w:rFonts w:asciiTheme="majorHAnsi" w:eastAsia="Times New Roman" w:hAnsiTheme="majorHAnsi" w:cstheme="majorHAnsi"/>
        </w:rPr>
        <w:t>, κλήρος, διακίνηση ,εμπορία , μεταφορά κτλ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</w:t>
      </w:r>
      <w:r w:rsidR="00C5692A">
        <w:rPr>
          <w:rFonts w:asciiTheme="majorHAnsi" w:eastAsia="Times New Roman" w:hAnsiTheme="majorHAnsi" w:cstheme="majorHAnsi"/>
          <w:i/>
        </w:rPr>
        <w:t>:</w:t>
      </w:r>
      <w:r w:rsidR="00521629">
        <w:rPr>
          <w:rFonts w:asciiTheme="majorHAnsi" w:eastAsia="Times New Roman" w:hAnsiTheme="majorHAnsi" w:cstheme="majorHAnsi"/>
          <w:i/>
        </w:rPr>
        <w:br/>
      </w:r>
      <w:r w:rsidR="00521629">
        <w:rPr>
          <w:rFonts w:asciiTheme="majorHAnsi" w:eastAsia="Times New Roman" w:hAnsiTheme="majorHAnsi" w:cstheme="majorHAnsi"/>
        </w:rPr>
        <w:t>-</w:t>
      </w:r>
      <w:r w:rsidRPr="008E47BF">
        <w:rPr>
          <w:rFonts w:asciiTheme="majorHAnsi" w:eastAsia="Times New Roman" w:hAnsiTheme="majorHAnsi" w:cstheme="majorHAnsi"/>
        </w:rPr>
        <w:t xml:space="preserve">Με πρωτοβουλία της Γεν. Γραμματέας κ Καλογήρου συγκροτήθηκε επιτροπή για τον στρατηγικό σχεδιασμό αειφόρου ανάπτυξης </w:t>
      </w:r>
      <w:r w:rsidR="00521629">
        <w:rPr>
          <w:rFonts w:asciiTheme="majorHAnsi" w:eastAsia="Times New Roman" w:hAnsiTheme="majorHAnsi" w:cstheme="majorHAnsi"/>
        </w:rPr>
        <w:t>των θερμοκηπιακών καλλιεργειών.</w:t>
      </w:r>
      <w:r w:rsidR="00521629">
        <w:rPr>
          <w:rFonts w:asciiTheme="majorHAnsi" w:eastAsia="Times New Roman" w:hAnsiTheme="majorHAnsi" w:cstheme="majorHAnsi"/>
        </w:rPr>
        <w:br/>
      </w:r>
      <w:r w:rsidR="00521629">
        <w:rPr>
          <w:rFonts w:asciiTheme="majorHAnsi" w:eastAsia="Times New Roman" w:hAnsiTheme="majorHAnsi" w:cstheme="majorHAnsi"/>
        </w:rPr>
        <w:lastRenderedPageBreak/>
        <w:t>-</w:t>
      </w:r>
      <w:r w:rsidRPr="008E47BF">
        <w:rPr>
          <w:rFonts w:asciiTheme="majorHAnsi" w:eastAsia="Times New Roman" w:hAnsiTheme="majorHAnsi" w:cstheme="majorHAnsi"/>
        </w:rPr>
        <w:t xml:space="preserve">Δυστυχώς δεν ζητήθηκε η εκπροσώπηση από  τους τελικούς αποδέκτες αυτού του σχεδιασμού, που είναι οι μικροί παραγωγοί και της Κρήτης, όπου αντιπροσωπεύουν άνω του 50% του συνόλου των </w:t>
      </w:r>
      <w:r w:rsidR="00521629" w:rsidRPr="008E47BF">
        <w:rPr>
          <w:rFonts w:asciiTheme="majorHAnsi" w:eastAsia="Times New Roman" w:hAnsiTheme="majorHAnsi" w:cstheme="majorHAnsi"/>
        </w:rPr>
        <w:t>θερμοκηπιακών</w:t>
      </w:r>
      <w:r w:rsidRPr="008E47BF">
        <w:rPr>
          <w:rFonts w:asciiTheme="majorHAnsi" w:eastAsia="Times New Roman" w:hAnsiTheme="majorHAnsi" w:cstheme="majorHAnsi"/>
        </w:rPr>
        <w:t xml:space="preserve"> εγκαταστάσεων. Είναι σημαντικό για την επιτυχή ολοκλήρωση του έργου της επιτροπής, τα μέλη να έχουν άμεση εμπλοκή σε όλους τους τομείς του κύκλου </w:t>
      </w:r>
      <w:r w:rsidR="00521629" w:rsidRPr="008E47BF">
        <w:rPr>
          <w:rFonts w:asciiTheme="majorHAnsi" w:eastAsia="Times New Roman" w:hAnsiTheme="majorHAnsi" w:cstheme="majorHAnsi"/>
        </w:rPr>
        <w:t>εργασιών</w:t>
      </w:r>
      <w:r w:rsidRPr="008E47BF">
        <w:rPr>
          <w:rFonts w:asciiTheme="majorHAnsi" w:eastAsia="Times New Roman" w:hAnsiTheme="majorHAnsi" w:cstheme="majorHAnsi"/>
        </w:rPr>
        <w:t>, σε πρακτικό επίπεδο όχι μόνο σε θεωρητικό ή σε επίπεδο υπηρεσιών.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Στόχος</w:t>
      </w:r>
      <w:r w:rsidRPr="008E47BF">
        <w:rPr>
          <w:rFonts w:asciiTheme="majorHAnsi" w:eastAsia="Times New Roman" w:hAnsiTheme="majorHAnsi" w:cstheme="majorHAnsi"/>
        </w:rPr>
        <w:t>:</w:t>
      </w:r>
      <w:r w:rsidR="00521629"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</w:t>
      </w:r>
      <w:r w:rsidR="00521629" w:rsidRPr="008E47BF">
        <w:rPr>
          <w:rFonts w:asciiTheme="majorHAnsi" w:eastAsia="Times New Roman" w:hAnsiTheme="majorHAnsi" w:cstheme="majorHAnsi"/>
        </w:rPr>
        <w:t>Ουσιαστική</w:t>
      </w:r>
      <w:r w:rsidRPr="008E47BF">
        <w:rPr>
          <w:rFonts w:asciiTheme="majorHAnsi" w:eastAsia="Times New Roman" w:hAnsiTheme="majorHAnsi" w:cstheme="majorHAnsi"/>
        </w:rPr>
        <w:t xml:space="preserve"> ανάπτυξη </w:t>
      </w:r>
      <w:proofErr w:type="spellStart"/>
      <w:r w:rsidR="00521629" w:rsidRPr="008E47BF">
        <w:rPr>
          <w:rFonts w:asciiTheme="majorHAnsi" w:eastAsia="Times New Roman" w:hAnsiTheme="majorHAnsi" w:cstheme="majorHAnsi"/>
        </w:rPr>
        <w:t>θερμοκηπιακή</w:t>
      </w:r>
      <w:r w:rsidR="00521629">
        <w:rPr>
          <w:rFonts w:asciiTheme="majorHAnsi" w:eastAsia="Times New Roman" w:hAnsiTheme="majorHAnsi" w:cstheme="majorHAnsi"/>
        </w:rPr>
        <w:t>ς</w:t>
      </w:r>
      <w:proofErr w:type="spellEnd"/>
      <w:r w:rsidRPr="008E47BF">
        <w:rPr>
          <w:rFonts w:asciiTheme="majorHAnsi" w:eastAsia="Times New Roman" w:hAnsiTheme="majorHAnsi" w:cstheme="majorHAnsi"/>
        </w:rPr>
        <w:t xml:space="preserve"> δραστηριότητας, προσαρμοσμένη στα ελληνικά </w:t>
      </w:r>
      <w:r w:rsidR="00521629" w:rsidRPr="008E47BF">
        <w:rPr>
          <w:rFonts w:asciiTheme="majorHAnsi" w:eastAsia="Times New Roman" w:hAnsiTheme="majorHAnsi" w:cstheme="majorHAnsi"/>
        </w:rPr>
        <w:t>δεδομένα, με</w:t>
      </w:r>
      <w:r w:rsidRPr="008E47BF">
        <w:rPr>
          <w:rFonts w:asciiTheme="majorHAnsi" w:eastAsia="Times New Roman" w:hAnsiTheme="majorHAnsi" w:cstheme="majorHAnsi"/>
        </w:rPr>
        <w:t xml:space="preserve"> ταυτόχρονη έμφαση στην ανάπτυξη και μεταφορά νέας τεχνογνωσίας</w:t>
      </w:r>
    </w:p>
    <w:p w:rsidR="004F3E01" w:rsidRPr="008E599A" w:rsidRDefault="004F3E01" w:rsidP="004F3E01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8</w:t>
      </w:r>
      <w:r w:rsidRPr="00521629">
        <w:rPr>
          <w:rFonts w:asciiTheme="majorHAnsi" w:eastAsia="Times New Roman" w:hAnsiTheme="majorHAnsi" w:cstheme="majorHAnsi"/>
          <w:b/>
          <w:u w:val="single"/>
        </w:rPr>
        <w:t xml:space="preserve">) </w:t>
      </w:r>
      <w:r>
        <w:rPr>
          <w:rFonts w:asciiTheme="majorHAnsi" w:eastAsia="Times New Roman" w:hAnsiTheme="majorHAnsi" w:cstheme="majorHAnsi"/>
          <w:b/>
          <w:u w:val="single"/>
        </w:rPr>
        <w:t>Νέοι Αγρότες 2017</w:t>
      </w:r>
      <w:r>
        <w:rPr>
          <w:rFonts w:asciiTheme="majorHAnsi" w:eastAsia="Times New Roman" w:hAnsiTheme="majorHAnsi" w:cstheme="majorHAnsi"/>
          <w:b/>
          <w:u w:val="single"/>
        </w:rPr>
        <w:br/>
      </w:r>
      <w:r w:rsidRPr="00521629">
        <w:rPr>
          <w:rFonts w:asciiTheme="majorHAnsi" w:eastAsia="Times New Roman" w:hAnsiTheme="majorHAnsi" w:cstheme="majorHAnsi"/>
          <w:i/>
        </w:rPr>
        <w:t>Τι ισχύει σήμερα: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-Για Νέους Αγρότες από το 2017 εκκρεμεί η τελική δόση</w:t>
      </w:r>
      <w:r w:rsidR="005558D7">
        <w:rPr>
          <w:rFonts w:asciiTheme="majorHAnsi" w:eastAsia="Times New Roman" w:hAnsiTheme="majorHAnsi" w:cstheme="majorHAnsi"/>
        </w:rPr>
        <w:t xml:space="preserve"> </w:t>
      </w:r>
      <w:proofErr w:type="spellStart"/>
      <w:r w:rsidR="005558D7">
        <w:rPr>
          <w:rFonts w:asciiTheme="majorHAnsi" w:eastAsia="Times New Roman" w:hAnsiTheme="majorHAnsi" w:cstheme="majorHAnsi"/>
        </w:rPr>
        <w:t>απο</w:t>
      </w:r>
      <w:proofErr w:type="spellEnd"/>
      <w:r>
        <w:rPr>
          <w:rFonts w:asciiTheme="majorHAnsi" w:eastAsia="Times New Roman" w:hAnsiTheme="majorHAnsi" w:cstheme="majorHAnsi"/>
        </w:rPr>
        <w:t xml:space="preserve"> εμπλοκή σε γραφειοκρατικά ζητήματα.</w:t>
      </w:r>
    </w:p>
    <w:p w:rsidR="004F3E01" w:rsidRPr="008E47BF" w:rsidRDefault="004F3E01" w:rsidP="004F3E01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</w:t>
      </w:r>
      <w:r>
        <w:rPr>
          <w:rFonts w:asciiTheme="majorHAnsi" w:eastAsia="Times New Roman" w:hAnsiTheme="majorHAnsi" w:cstheme="majorHAnsi"/>
          <w:i/>
        </w:rPr>
        <w:t>: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-Να γίνει ενδελεχής έλεγχος σε όσους τα διακαίονται και να αποπληρωθούν</w:t>
      </w:r>
      <w:r w:rsidR="005558D7">
        <w:rPr>
          <w:rFonts w:asciiTheme="majorHAnsi" w:eastAsia="Times New Roman" w:hAnsiTheme="majorHAnsi" w:cstheme="majorHAnsi"/>
        </w:rPr>
        <w:t>.</w:t>
      </w:r>
    </w:p>
    <w:p w:rsidR="004F3E01" w:rsidRDefault="004F3E01" w:rsidP="004F3E01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Στόχος:</w:t>
      </w:r>
      <w:r>
        <w:rPr>
          <w:rFonts w:asciiTheme="majorHAnsi" w:eastAsia="Times New Roman" w:hAnsiTheme="majorHAnsi" w:cstheme="majorHAnsi"/>
          <w:i/>
        </w:rPr>
        <w:br/>
      </w:r>
      <w:r w:rsidR="005558D7">
        <w:rPr>
          <w:rFonts w:asciiTheme="majorHAnsi" w:eastAsia="Times New Roman" w:hAnsiTheme="majorHAnsi" w:cstheme="majorHAnsi"/>
        </w:rPr>
        <w:t>Ν</w:t>
      </w:r>
      <w:r>
        <w:rPr>
          <w:rFonts w:asciiTheme="majorHAnsi" w:eastAsia="Times New Roman" w:hAnsiTheme="majorHAnsi" w:cstheme="majorHAnsi"/>
        </w:rPr>
        <w:t>α συμμετάσχουν</w:t>
      </w:r>
      <w:r w:rsidR="005558D7">
        <w:rPr>
          <w:rFonts w:asciiTheme="majorHAnsi" w:eastAsia="Times New Roman" w:hAnsiTheme="majorHAnsi" w:cstheme="majorHAnsi"/>
        </w:rPr>
        <w:t xml:space="preserve"> νέοι</w:t>
      </w:r>
      <w:r>
        <w:rPr>
          <w:rFonts w:asciiTheme="majorHAnsi" w:eastAsia="Times New Roman" w:hAnsiTheme="majorHAnsi" w:cstheme="majorHAnsi"/>
        </w:rPr>
        <w:t xml:space="preserve"> και σε άλλο προγράμματα Νέοι αγρότες, παραμερίζοντας την </w:t>
      </w:r>
      <w:r w:rsidRPr="004F3E01">
        <w:rPr>
          <w:rFonts w:asciiTheme="majorHAnsi" w:eastAsia="Times New Roman" w:hAnsiTheme="majorHAnsi" w:cstheme="majorHAnsi"/>
          <w:u w:val="single"/>
        </w:rPr>
        <w:t>απογοήτευση</w:t>
      </w:r>
      <w:r>
        <w:rPr>
          <w:rFonts w:asciiTheme="majorHAnsi" w:eastAsia="Times New Roman" w:hAnsiTheme="majorHAnsi" w:cstheme="majorHAnsi"/>
        </w:rPr>
        <w:t xml:space="preserve"> τους για τα σημερινά δεδομένα του πρωτογενή τομέα</w:t>
      </w:r>
      <w:r w:rsidR="005558D7">
        <w:rPr>
          <w:rFonts w:asciiTheme="majorHAnsi" w:eastAsia="Times New Roman" w:hAnsiTheme="majorHAnsi" w:cstheme="majorHAnsi"/>
        </w:rPr>
        <w:t>.</w:t>
      </w:r>
    </w:p>
    <w:p w:rsidR="008E47BF" w:rsidRPr="008E599A" w:rsidRDefault="004F3E01" w:rsidP="008E47BF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9</w:t>
      </w:r>
      <w:r w:rsidR="008E47BF" w:rsidRPr="00521629">
        <w:rPr>
          <w:rFonts w:asciiTheme="majorHAnsi" w:eastAsia="Times New Roman" w:hAnsiTheme="majorHAnsi" w:cstheme="majorHAnsi"/>
          <w:b/>
          <w:u w:val="single"/>
        </w:rPr>
        <w:t>) Εισφορές ΕΦΚΑ.</w:t>
      </w:r>
      <w:r w:rsidR="008E599A">
        <w:rPr>
          <w:rFonts w:asciiTheme="majorHAnsi" w:eastAsia="Times New Roman" w:hAnsiTheme="majorHAnsi" w:cstheme="majorHAnsi"/>
          <w:b/>
          <w:u w:val="single"/>
        </w:rPr>
        <w:br/>
      </w:r>
      <w:r w:rsidR="008E47BF" w:rsidRPr="00521629">
        <w:rPr>
          <w:rFonts w:asciiTheme="majorHAnsi" w:eastAsia="Times New Roman" w:hAnsiTheme="majorHAnsi" w:cstheme="majorHAnsi"/>
          <w:i/>
        </w:rPr>
        <w:t>Τι ισχύει σήμερα:</w:t>
      </w:r>
      <w:r w:rsidR="00521629">
        <w:rPr>
          <w:rFonts w:asciiTheme="majorHAnsi" w:eastAsia="Times New Roman" w:hAnsiTheme="majorHAnsi" w:cstheme="majorHAnsi"/>
          <w:i/>
        </w:rPr>
        <w:br/>
      </w:r>
      <w:r w:rsidR="00521629">
        <w:rPr>
          <w:rFonts w:asciiTheme="majorHAnsi" w:eastAsia="Times New Roman" w:hAnsiTheme="majorHAnsi" w:cstheme="majorHAnsi"/>
        </w:rPr>
        <w:t>-Αγρότες πληρώνουν τις εισφορές</w:t>
      </w:r>
      <w:r w:rsidR="00521629">
        <w:rPr>
          <w:rFonts w:asciiTheme="majorHAnsi" w:eastAsia="Times New Roman" w:hAnsiTheme="majorHAnsi" w:cstheme="majorHAnsi"/>
        </w:rPr>
        <w:br/>
        <w:t>-</w:t>
      </w:r>
      <w:r w:rsidR="008E47BF" w:rsidRPr="008E47BF">
        <w:rPr>
          <w:rFonts w:asciiTheme="majorHAnsi" w:eastAsia="Times New Roman" w:hAnsiTheme="majorHAnsi" w:cstheme="majorHAnsi"/>
        </w:rPr>
        <w:t>Υπάρχει μεγάλη καθυστέρηση στην ενημέρωση του συστήματος πληρωμών.</w:t>
      </w:r>
      <w:r w:rsidR="00521629">
        <w:rPr>
          <w:rFonts w:asciiTheme="majorHAnsi" w:eastAsia="Times New Roman" w:hAnsiTheme="majorHAnsi" w:cstheme="majorHAnsi"/>
        </w:rPr>
        <w:br/>
        <w:t>-</w:t>
      </w:r>
      <w:r w:rsidR="008E47BF" w:rsidRPr="008E47BF">
        <w:rPr>
          <w:rFonts w:asciiTheme="majorHAnsi" w:eastAsia="Times New Roman" w:hAnsiTheme="majorHAnsi" w:cstheme="majorHAnsi"/>
        </w:rPr>
        <w:t>Δεν μπορούν να προβούν σε άλλες διαδικασίες που είναι απαραίτητη η ασφαλιστική ενημερότητα.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Τροποποίηση</w:t>
      </w:r>
      <w:r w:rsidR="00521629">
        <w:rPr>
          <w:rFonts w:asciiTheme="majorHAnsi" w:eastAsia="Times New Roman" w:hAnsiTheme="majorHAnsi" w:cstheme="majorHAnsi"/>
          <w:i/>
        </w:rPr>
        <w:t>:</w:t>
      </w:r>
      <w:r w:rsidR="00521629"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Να αναβαθμιστεί το σύστημα καταχώρησης πληρωμών.</w:t>
      </w:r>
    </w:p>
    <w:p w:rsid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521629">
        <w:rPr>
          <w:rFonts w:asciiTheme="majorHAnsi" w:eastAsia="Times New Roman" w:hAnsiTheme="majorHAnsi" w:cstheme="majorHAnsi"/>
          <w:i/>
        </w:rPr>
        <w:t>Στόχος:</w:t>
      </w:r>
      <w:r w:rsidR="00521629"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Αποφυγή επίσκεψης συνεχώς στους ανταποκριτές του ΟΓΑ για πιστοποιήσουν ότι έχουν πληρώσει τις εισφορές.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b/>
          <w:u w:val="single"/>
        </w:rPr>
        <w:t xml:space="preserve">10) Δράση εντόμου </w:t>
      </w:r>
      <w:proofErr w:type="spellStart"/>
      <w:r w:rsidRPr="00C5692A">
        <w:rPr>
          <w:rFonts w:asciiTheme="majorHAnsi" w:eastAsia="Times New Roman" w:hAnsiTheme="majorHAnsi" w:cstheme="majorHAnsi"/>
          <w:b/>
          <w:u w:val="single"/>
        </w:rPr>
        <w:t>Tuta</w:t>
      </w:r>
      <w:proofErr w:type="spellEnd"/>
      <w:r w:rsidRPr="00C5692A">
        <w:rPr>
          <w:rFonts w:asciiTheme="majorHAnsi" w:eastAsia="Times New Roman" w:hAnsiTheme="majorHAnsi" w:cstheme="majorHAnsi"/>
          <w:b/>
          <w:u w:val="single"/>
        </w:rPr>
        <w:t xml:space="preserve"> </w:t>
      </w:r>
      <w:proofErr w:type="spellStart"/>
      <w:r w:rsidRPr="00C5692A">
        <w:rPr>
          <w:rFonts w:asciiTheme="majorHAnsi" w:eastAsia="Times New Roman" w:hAnsiTheme="majorHAnsi" w:cstheme="majorHAnsi"/>
          <w:b/>
          <w:u w:val="single"/>
        </w:rPr>
        <w:t>absoluta</w:t>
      </w:r>
      <w:proofErr w:type="spellEnd"/>
      <w:r w:rsidRPr="00C5692A">
        <w:rPr>
          <w:rFonts w:asciiTheme="majorHAnsi" w:eastAsia="Times New Roman" w:hAnsiTheme="majorHAnsi" w:cstheme="majorHAnsi"/>
          <w:b/>
          <w:u w:val="single"/>
        </w:rPr>
        <w:t xml:space="preserve"> στις </w:t>
      </w:r>
      <w:proofErr w:type="spellStart"/>
      <w:r w:rsidRPr="00C5692A">
        <w:rPr>
          <w:rFonts w:asciiTheme="majorHAnsi" w:eastAsia="Times New Roman" w:hAnsiTheme="majorHAnsi" w:cstheme="majorHAnsi"/>
          <w:b/>
          <w:u w:val="single"/>
        </w:rPr>
        <w:t>θερμοκηπιακές</w:t>
      </w:r>
      <w:proofErr w:type="spellEnd"/>
      <w:r w:rsidRPr="00C5692A">
        <w:rPr>
          <w:rFonts w:asciiTheme="majorHAnsi" w:eastAsia="Times New Roman" w:hAnsiTheme="majorHAnsi" w:cstheme="majorHAnsi"/>
          <w:b/>
          <w:u w:val="single"/>
        </w:rPr>
        <w:t xml:space="preserve"> καλλιέργειες Κρήτης</w:t>
      </w:r>
      <w:r w:rsidRPr="008E47BF">
        <w:rPr>
          <w:rFonts w:asciiTheme="majorHAnsi" w:eastAsia="Times New Roman" w:hAnsiTheme="majorHAnsi" w:cstheme="majorHAnsi"/>
        </w:rPr>
        <w:t>.</w:t>
      </w:r>
      <w:r w:rsidR="008E599A">
        <w:rPr>
          <w:rFonts w:asciiTheme="majorHAnsi" w:eastAsia="Times New Roman" w:hAnsiTheme="majorHAnsi" w:cstheme="majorHAnsi"/>
        </w:rPr>
        <w:br/>
      </w:r>
      <w:r w:rsidRPr="00C5692A">
        <w:rPr>
          <w:rFonts w:asciiTheme="majorHAnsi" w:eastAsia="Times New Roman" w:hAnsiTheme="majorHAnsi" w:cstheme="majorHAnsi"/>
          <w:i/>
        </w:rPr>
        <w:t>Τι ισχύει σήμερα:</w:t>
      </w:r>
      <w:r w:rsidR="00C5692A"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-Για πάνω από 10 χρόνια υπάρχει σημαντική αύξηση στο κόστος παραγωγής στην καλλιέργεια τομάτας.</w:t>
      </w:r>
      <w:r w:rsidR="00C5692A"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-Σημαντική υποβάθμιση της παραγωγής</w:t>
      </w:r>
      <w:r w:rsidR="00C5692A">
        <w:rPr>
          <w:rFonts w:asciiTheme="majorHAnsi" w:eastAsia="Times New Roman" w:hAnsiTheme="majorHAnsi" w:cstheme="majorHAnsi"/>
        </w:rPr>
        <w:br/>
      </w:r>
      <w:r w:rsidRPr="008E47BF">
        <w:rPr>
          <w:rFonts w:asciiTheme="majorHAnsi" w:eastAsia="Times New Roman" w:hAnsiTheme="majorHAnsi" w:cstheme="majorHAnsi"/>
        </w:rPr>
        <w:t>-Λόγω νέας ΚΑΠ, αποσύρονται πολλές δραστικές ουσίες καταπολέμησης του εντόμου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t>Τροποποίηση:</w:t>
      </w:r>
      <w:r w:rsidR="00C5692A">
        <w:rPr>
          <w:rFonts w:asciiTheme="majorHAnsi" w:eastAsia="Times New Roman" w:hAnsiTheme="majorHAnsi" w:cstheme="majorHAnsi"/>
          <w:i/>
        </w:rPr>
        <w:br/>
        <w:t xml:space="preserve">- </w:t>
      </w:r>
      <w:r w:rsidRPr="008E47BF">
        <w:rPr>
          <w:rFonts w:asciiTheme="majorHAnsi" w:eastAsia="Times New Roman" w:hAnsiTheme="majorHAnsi" w:cstheme="majorHAnsi"/>
        </w:rPr>
        <w:t>Μονόδρομος να επιταχυνθεί η ολοκλήρωση της πρότασης που έχουμε καταθέσει ως φορείς, για επιχορήγηση του κόστους καταπολέμησης το</w:t>
      </w:r>
      <w:r w:rsidR="00C5692A">
        <w:rPr>
          <w:rFonts w:asciiTheme="majorHAnsi" w:eastAsia="Times New Roman" w:hAnsiTheme="majorHAnsi" w:cstheme="majorHAnsi"/>
        </w:rPr>
        <w:t xml:space="preserve">υ εντόμου με </w:t>
      </w:r>
      <w:proofErr w:type="spellStart"/>
      <w:r w:rsidR="00C5692A">
        <w:rPr>
          <w:rFonts w:asciiTheme="majorHAnsi" w:eastAsia="Times New Roman" w:hAnsiTheme="majorHAnsi" w:cstheme="majorHAnsi"/>
        </w:rPr>
        <w:t>φιλο</w:t>
      </w:r>
      <w:proofErr w:type="spellEnd"/>
      <w:r w:rsidR="00C5692A">
        <w:rPr>
          <w:rFonts w:asciiTheme="majorHAnsi" w:eastAsia="Times New Roman" w:hAnsiTheme="majorHAnsi" w:cstheme="majorHAnsi"/>
        </w:rPr>
        <w:t>-περιβαλλοντικέ</w:t>
      </w:r>
      <w:r w:rsidRPr="008E47BF">
        <w:rPr>
          <w:rFonts w:asciiTheme="majorHAnsi" w:eastAsia="Times New Roman" w:hAnsiTheme="majorHAnsi" w:cstheme="majorHAnsi"/>
        </w:rPr>
        <w:t xml:space="preserve">ς πρακτικές, στις </w:t>
      </w:r>
      <w:proofErr w:type="spellStart"/>
      <w:r w:rsidRPr="008E47BF">
        <w:rPr>
          <w:rFonts w:asciiTheme="majorHAnsi" w:eastAsia="Times New Roman" w:hAnsiTheme="majorHAnsi" w:cstheme="majorHAnsi"/>
        </w:rPr>
        <w:t>θερμοκηπιακές</w:t>
      </w:r>
      <w:proofErr w:type="spellEnd"/>
      <w:r w:rsidRPr="008E47BF">
        <w:rPr>
          <w:rFonts w:asciiTheme="majorHAnsi" w:eastAsia="Times New Roman" w:hAnsiTheme="majorHAnsi" w:cstheme="majorHAnsi"/>
        </w:rPr>
        <w:t xml:space="preserve"> καλλιέργειες τομάτας στην Κρήτη.</w:t>
      </w:r>
    </w:p>
    <w:p w:rsid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t>Στόχος:</w:t>
      </w:r>
      <w:r w:rsidR="00C5692A">
        <w:rPr>
          <w:rFonts w:asciiTheme="majorHAnsi" w:eastAsia="Times New Roman" w:hAnsiTheme="majorHAnsi" w:cstheme="majorHAnsi"/>
          <w:i/>
        </w:rPr>
        <w:br/>
      </w:r>
      <w:r w:rsidR="00C5692A">
        <w:rPr>
          <w:rFonts w:asciiTheme="majorHAnsi" w:eastAsia="Times New Roman" w:hAnsiTheme="majorHAnsi" w:cstheme="majorHAnsi"/>
        </w:rPr>
        <w:t xml:space="preserve">- </w:t>
      </w:r>
      <w:r w:rsidRPr="008E47BF">
        <w:rPr>
          <w:rFonts w:asciiTheme="majorHAnsi" w:eastAsia="Times New Roman" w:hAnsiTheme="majorHAnsi" w:cstheme="majorHAnsi"/>
        </w:rPr>
        <w:t>Ποσοτική και ποιοτική αύξηση της παραγωγής.</w:t>
      </w:r>
      <w:r w:rsidR="00C5692A">
        <w:rPr>
          <w:rFonts w:asciiTheme="majorHAnsi" w:eastAsia="Times New Roman" w:hAnsiTheme="majorHAnsi" w:cstheme="majorHAnsi"/>
        </w:rPr>
        <w:br/>
        <w:t xml:space="preserve">- </w:t>
      </w:r>
      <w:r w:rsidRPr="008E47BF">
        <w:rPr>
          <w:rFonts w:asciiTheme="majorHAnsi" w:eastAsia="Times New Roman" w:hAnsiTheme="majorHAnsi" w:cstheme="majorHAnsi"/>
        </w:rPr>
        <w:t>Αύξηση του εισοδήματος των αγροτών</w:t>
      </w:r>
      <w:r w:rsidR="00C5692A">
        <w:rPr>
          <w:rFonts w:asciiTheme="majorHAnsi" w:eastAsia="Times New Roman" w:hAnsiTheme="majorHAnsi" w:cstheme="majorHAnsi"/>
        </w:rPr>
        <w:br/>
        <w:t xml:space="preserve">- </w:t>
      </w:r>
      <w:r w:rsidRPr="008E47BF">
        <w:rPr>
          <w:rFonts w:asciiTheme="majorHAnsi" w:eastAsia="Times New Roman" w:hAnsiTheme="majorHAnsi" w:cstheme="majorHAnsi"/>
        </w:rPr>
        <w:t>Ασφαλέστερο τελικό προϊόν για τον καταναλωτή.</w:t>
      </w:r>
    </w:p>
    <w:p w:rsidR="008E47BF" w:rsidRPr="008E599A" w:rsidRDefault="00C5692A" w:rsidP="008E47BF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br/>
        <w:t xml:space="preserve">11) Ελαιοκομία </w:t>
      </w:r>
      <w:r w:rsidR="008E599A">
        <w:rPr>
          <w:rFonts w:asciiTheme="majorHAnsi" w:eastAsia="Times New Roman" w:hAnsiTheme="majorHAnsi" w:cstheme="majorHAnsi"/>
          <w:b/>
          <w:u w:val="single"/>
        </w:rPr>
        <w:t>–</w:t>
      </w:r>
      <w:r>
        <w:rPr>
          <w:rFonts w:asciiTheme="majorHAnsi" w:eastAsia="Times New Roman" w:hAnsiTheme="majorHAnsi" w:cstheme="majorHAnsi"/>
          <w:b/>
          <w:u w:val="single"/>
        </w:rPr>
        <w:t xml:space="preserve"> Δ</w:t>
      </w:r>
      <w:r w:rsidR="008E47BF" w:rsidRPr="00C5692A">
        <w:rPr>
          <w:rFonts w:asciiTheme="majorHAnsi" w:eastAsia="Times New Roman" w:hAnsiTheme="majorHAnsi" w:cstheme="majorHAnsi"/>
          <w:b/>
          <w:u w:val="single"/>
        </w:rPr>
        <w:t>ακοκτονία</w:t>
      </w:r>
      <w:r w:rsidR="008E599A">
        <w:rPr>
          <w:rFonts w:asciiTheme="majorHAnsi" w:eastAsia="Times New Roman" w:hAnsiTheme="majorHAnsi" w:cstheme="majorHAnsi"/>
          <w:b/>
          <w:u w:val="single"/>
        </w:rPr>
        <w:br/>
      </w:r>
      <w:r w:rsidR="008E47BF" w:rsidRPr="00C5692A">
        <w:rPr>
          <w:rFonts w:asciiTheme="majorHAnsi" w:eastAsia="Times New Roman" w:hAnsiTheme="majorHAnsi" w:cstheme="majorHAnsi"/>
          <w:i/>
        </w:rPr>
        <w:t>Τι ισχύει σήμερα</w:t>
      </w:r>
      <w:r>
        <w:rPr>
          <w:rFonts w:asciiTheme="majorHAnsi" w:eastAsia="Times New Roman" w:hAnsiTheme="majorHAnsi" w:cstheme="majorHAnsi"/>
          <w:i/>
        </w:rPr>
        <w:t>:</w:t>
      </w:r>
      <w:r>
        <w:rPr>
          <w:rFonts w:asciiTheme="majorHAnsi" w:eastAsia="Times New Roman" w:hAnsiTheme="majorHAnsi" w:cstheme="majorHAnsi"/>
          <w:i/>
        </w:rPr>
        <w:br/>
      </w:r>
      <w:r w:rsidR="008E47BF" w:rsidRPr="008E47BF">
        <w:rPr>
          <w:rFonts w:asciiTheme="majorHAnsi" w:eastAsia="Times New Roman" w:hAnsiTheme="majorHAnsi" w:cstheme="majorHAnsi"/>
        </w:rPr>
        <w:t xml:space="preserve">-Η χρονοβόρα διαδικασία για την </w:t>
      </w:r>
      <w:proofErr w:type="spellStart"/>
      <w:r w:rsidR="008E47BF" w:rsidRPr="008E47BF">
        <w:rPr>
          <w:rFonts w:asciiTheme="majorHAnsi" w:eastAsia="Times New Roman" w:hAnsiTheme="majorHAnsi" w:cstheme="majorHAnsi"/>
        </w:rPr>
        <w:t>επικαιροπο</w:t>
      </w:r>
      <w:r>
        <w:rPr>
          <w:rFonts w:asciiTheme="majorHAnsi" w:eastAsia="Times New Roman" w:hAnsiTheme="majorHAnsi" w:cstheme="majorHAnsi"/>
        </w:rPr>
        <w:t>ί</w:t>
      </w:r>
      <w:r w:rsidR="008E47BF" w:rsidRPr="008E47BF">
        <w:rPr>
          <w:rFonts w:asciiTheme="majorHAnsi" w:eastAsia="Times New Roman" w:hAnsiTheme="majorHAnsi" w:cstheme="majorHAnsi"/>
        </w:rPr>
        <w:t>ησης</w:t>
      </w:r>
      <w:proofErr w:type="spellEnd"/>
      <w:r w:rsidR="008E47BF" w:rsidRPr="008E47BF">
        <w:rPr>
          <w:rFonts w:asciiTheme="majorHAnsi" w:eastAsia="Times New Roman" w:hAnsiTheme="majorHAnsi" w:cstheme="majorHAnsi"/>
        </w:rPr>
        <w:t xml:space="preserve"> των προδιαγραφών έχει σαν αποτέλεσμα οι ψεκασμοί να ξεκινούν καθυστερημένα, χωρίς αποτέλεσμα.</w:t>
      </w:r>
      <w:r>
        <w:rPr>
          <w:rFonts w:asciiTheme="majorHAnsi" w:eastAsia="Times New Roman" w:hAnsiTheme="majorHAnsi" w:cstheme="majorHAnsi"/>
        </w:rPr>
        <w:br/>
        <w:t>- Δ</w:t>
      </w:r>
      <w:r w:rsidR="008E47BF" w:rsidRPr="008E47BF">
        <w:rPr>
          <w:rFonts w:asciiTheme="majorHAnsi" w:eastAsia="Times New Roman" w:hAnsiTheme="majorHAnsi" w:cstheme="majorHAnsi"/>
        </w:rPr>
        <w:t>εν υπάρχει μηχανισμός εξασφάλισης για την ορθή εφαρμογή του προγράμματος.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lastRenderedPageBreak/>
        <w:t>Τροποποίηση</w:t>
      </w:r>
      <w:r w:rsidR="00C5692A">
        <w:rPr>
          <w:rFonts w:asciiTheme="majorHAnsi" w:eastAsia="Times New Roman" w:hAnsiTheme="majorHAnsi" w:cstheme="majorHAnsi"/>
          <w:i/>
        </w:rPr>
        <w:t>:</w:t>
      </w:r>
      <w:r w:rsidR="00C5692A"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 xml:space="preserve">- </w:t>
      </w:r>
      <w:r w:rsidR="00C5692A">
        <w:rPr>
          <w:rFonts w:asciiTheme="majorHAnsi" w:eastAsia="Times New Roman" w:hAnsiTheme="majorHAnsi" w:cstheme="majorHAnsi"/>
        </w:rPr>
        <w:t>Ε</w:t>
      </w:r>
      <w:r w:rsidRPr="008E47BF">
        <w:rPr>
          <w:rFonts w:asciiTheme="majorHAnsi" w:eastAsia="Times New Roman" w:hAnsiTheme="majorHAnsi" w:cstheme="majorHAnsi"/>
        </w:rPr>
        <w:t xml:space="preserve">κκίνηση διαδικασίας </w:t>
      </w:r>
      <w:r w:rsidR="00C5692A">
        <w:rPr>
          <w:rFonts w:asciiTheme="majorHAnsi" w:eastAsia="Times New Roman" w:hAnsiTheme="majorHAnsi" w:cstheme="majorHAnsi"/>
        </w:rPr>
        <w:t>δακοκτονίας στον σωστό χρόνο με</w:t>
      </w:r>
      <w:r w:rsidRPr="008E47BF">
        <w:rPr>
          <w:rFonts w:asciiTheme="majorHAnsi" w:eastAsia="Times New Roman" w:hAnsiTheme="majorHAnsi" w:cstheme="majorHAnsi"/>
        </w:rPr>
        <w:t xml:space="preserve"> </w:t>
      </w:r>
      <w:r w:rsidR="00C5692A" w:rsidRPr="008E47BF">
        <w:rPr>
          <w:rFonts w:asciiTheme="majorHAnsi" w:eastAsia="Times New Roman" w:hAnsiTheme="majorHAnsi" w:cstheme="majorHAnsi"/>
        </w:rPr>
        <w:t>διασφαλισ</w:t>
      </w:r>
      <w:r w:rsidR="00C5692A">
        <w:rPr>
          <w:rFonts w:asciiTheme="majorHAnsi" w:eastAsia="Times New Roman" w:hAnsiTheme="majorHAnsi" w:cstheme="majorHAnsi"/>
        </w:rPr>
        <w:t>μένο</w:t>
      </w:r>
      <w:r w:rsidRPr="008E47BF">
        <w:rPr>
          <w:rFonts w:asciiTheme="majorHAnsi" w:eastAsia="Times New Roman" w:hAnsiTheme="majorHAnsi" w:cstheme="majorHAnsi"/>
        </w:rPr>
        <w:t xml:space="preserve"> τρόπος εφαρμογής.</w:t>
      </w:r>
    </w:p>
    <w:p w:rsid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t xml:space="preserve">Στόχος </w:t>
      </w:r>
      <w:r w:rsidR="00C5692A">
        <w:rPr>
          <w:rFonts w:asciiTheme="majorHAnsi" w:eastAsia="Times New Roman" w:hAnsiTheme="majorHAnsi" w:cstheme="majorHAnsi"/>
          <w:i/>
        </w:rPr>
        <w:t>:</w:t>
      </w:r>
      <w:r w:rsidR="00C5692A">
        <w:rPr>
          <w:rFonts w:asciiTheme="majorHAnsi" w:eastAsia="Times New Roman" w:hAnsiTheme="majorHAnsi" w:cstheme="majorHAnsi"/>
          <w:i/>
        </w:rPr>
        <w:br/>
        <w:t xml:space="preserve">- </w:t>
      </w:r>
      <w:r w:rsidRPr="008E47BF">
        <w:rPr>
          <w:rFonts w:asciiTheme="majorHAnsi" w:eastAsia="Times New Roman" w:hAnsiTheme="majorHAnsi" w:cstheme="majorHAnsi"/>
        </w:rPr>
        <w:t>Εξασφάλιση ποιοτικής και ποσοτικής παραγωγής.</w:t>
      </w:r>
      <w:r w:rsidR="00C5692A">
        <w:rPr>
          <w:rFonts w:asciiTheme="majorHAnsi" w:eastAsia="Times New Roman" w:hAnsiTheme="majorHAnsi" w:cstheme="majorHAnsi"/>
        </w:rPr>
        <w:br/>
        <w:t xml:space="preserve">- </w:t>
      </w:r>
      <w:r w:rsidRPr="008E47BF">
        <w:rPr>
          <w:rFonts w:asciiTheme="majorHAnsi" w:eastAsia="Times New Roman" w:hAnsiTheme="majorHAnsi" w:cstheme="majorHAnsi"/>
        </w:rPr>
        <w:t>Αύξηση εσόδων για παραγωγούς και κράτους.</w:t>
      </w:r>
    </w:p>
    <w:p w:rsidR="008E47BF" w:rsidRPr="008E47BF" w:rsidRDefault="00C5692A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u w:val="single"/>
        </w:rPr>
        <w:br/>
      </w:r>
      <w:r w:rsidR="008E47BF" w:rsidRPr="00C5692A">
        <w:rPr>
          <w:rFonts w:asciiTheme="majorHAnsi" w:eastAsia="Times New Roman" w:hAnsiTheme="majorHAnsi" w:cstheme="majorHAnsi"/>
          <w:b/>
          <w:u w:val="single"/>
        </w:rPr>
        <w:t>12) Δασικοί χάρτες</w:t>
      </w:r>
      <w:r w:rsidR="004F3E01">
        <w:rPr>
          <w:rFonts w:asciiTheme="majorHAnsi" w:eastAsia="Times New Roman" w:hAnsiTheme="majorHAnsi" w:cstheme="majorHAnsi"/>
          <w:b/>
          <w:u w:val="single"/>
        </w:rPr>
        <w:br/>
      </w:r>
      <w:r w:rsidR="008E47BF" w:rsidRPr="00C5692A">
        <w:rPr>
          <w:rFonts w:asciiTheme="majorHAnsi" w:eastAsia="Times New Roman" w:hAnsiTheme="majorHAnsi" w:cstheme="majorHAnsi"/>
          <w:i/>
        </w:rPr>
        <w:t>Τι ισχύει σήμερα</w:t>
      </w:r>
      <w:r>
        <w:rPr>
          <w:rFonts w:asciiTheme="majorHAnsi" w:eastAsia="Times New Roman" w:hAnsiTheme="majorHAnsi" w:cstheme="majorHAnsi"/>
          <w:i/>
        </w:rPr>
        <w:t>:</w:t>
      </w:r>
      <w:r>
        <w:rPr>
          <w:rFonts w:asciiTheme="majorHAnsi" w:eastAsia="Times New Roman" w:hAnsiTheme="majorHAnsi" w:cstheme="majorHAnsi"/>
          <w:i/>
        </w:rPr>
        <w:br/>
      </w:r>
      <w:r>
        <w:rPr>
          <w:rFonts w:asciiTheme="majorHAnsi" w:eastAsia="Times New Roman" w:hAnsiTheme="majorHAnsi" w:cstheme="majorHAnsi"/>
        </w:rPr>
        <w:t>- Η</w:t>
      </w:r>
      <w:r w:rsidR="008E47BF" w:rsidRPr="008E47BF">
        <w:rPr>
          <w:rFonts w:asciiTheme="majorHAnsi" w:eastAsia="Times New Roman" w:hAnsiTheme="majorHAnsi" w:cstheme="majorHAnsi"/>
        </w:rPr>
        <w:t xml:space="preserve"> κάθετη εφαρμογή της νομοθεσίας σε όλες τις περιοχές δεν προβλέπει το ιδιότυπο ιδιοκτησιακό καθεστώς στην Κρήτη</w:t>
      </w:r>
    </w:p>
    <w:p w:rsidR="008E47BF" w:rsidRPr="008E47BF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t>Τροποποίηση</w:t>
      </w:r>
      <w:r w:rsidR="00C5692A">
        <w:rPr>
          <w:rFonts w:asciiTheme="majorHAnsi" w:eastAsia="Times New Roman" w:hAnsiTheme="majorHAnsi" w:cstheme="majorHAnsi"/>
          <w:i/>
        </w:rPr>
        <w:t>:</w:t>
      </w:r>
      <w:r w:rsidR="00C5692A"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-Διόρθωση όλων των εσφαλμένων αποτυπώσεων με συντόμευση των διαδικασιών.</w:t>
      </w:r>
    </w:p>
    <w:p w:rsidR="00033298" w:rsidRDefault="008E47BF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C5692A">
        <w:rPr>
          <w:rFonts w:asciiTheme="majorHAnsi" w:eastAsia="Times New Roman" w:hAnsiTheme="majorHAnsi" w:cstheme="majorHAnsi"/>
          <w:i/>
        </w:rPr>
        <w:t>Στόχος</w:t>
      </w:r>
      <w:r w:rsidR="00C5692A">
        <w:rPr>
          <w:rFonts w:asciiTheme="majorHAnsi" w:eastAsia="Times New Roman" w:hAnsiTheme="majorHAnsi" w:cstheme="majorHAnsi"/>
          <w:i/>
        </w:rPr>
        <w:t>:</w:t>
      </w:r>
      <w:r w:rsidR="00C5692A">
        <w:rPr>
          <w:rFonts w:asciiTheme="majorHAnsi" w:eastAsia="Times New Roman" w:hAnsiTheme="majorHAnsi" w:cstheme="majorHAnsi"/>
          <w:i/>
        </w:rPr>
        <w:br/>
      </w:r>
      <w:r w:rsidRPr="008E47BF">
        <w:rPr>
          <w:rFonts w:asciiTheme="majorHAnsi" w:eastAsia="Times New Roman" w:hAnsiTheme="majorHAnsi" w:cstheme="majorHAnsi"/>
        </w:rPr>
        <w:t>-Ξεκάθαρο ιδιοκτησιακό καθεστώς για όλους τούς αγρότες και κτηνοτρόφους.</w:t>
      </w:r>
    </w:p>
    <w:p w:rsidR="005558D7" w:rsidRDefault="005558D7" w:rsidP="008E47BF">
      <w:pPr>
        <w:spacing w:after="240" w:line="240" w:lineRule="auto"/>
        <w:rPr>
          <w:rFonts w:asciiTheme="majorHAnsi" w:eastAsia="Times New Roman" w:hAnsiTheme="majorHAnsi" w:cstheme="majorHAnsi"/>
        </w:rPr>
      </w:pPr>
    </w:p>
    <w:p w:rsidR="00033298" w:rsidRPr="00033298" w:rsidRDefault="004F3E01" w:rsidP="00033298">
      <w:pPr>
        <w:spacing w:after="240" w:line="240" w:lineRule="auto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13</w:t>
      </w:r>
      <w:r w:rsidR="00033298" w:rsidRPr="00033298">
        <w:rPr>
          <w:rFonts w:asciiTheme="majorHAnsi" w:eastAsia="Times New Roman" w:hAnsiTheme="majorHAnsi" w:cstheme="majorHAnsi"/>
          <w:b/>
          <w:u w:val="single"/>
        </w:rPr>
        <w:t>) Ν 4015/2011 Εκπροσώπηση στον πρωτογενή τομέα.</w:t>
      </w:r>
    </w:p>
    <w:p w:rsidR="00033298" w:rsidRPr="00033298" w:rsidRDefault="00033298" w:rsidP="00033298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033298">
        <w:rPr>
          <w:rFonts w:asciiTheme="majorHAnsi" w:eastAsia="Times New Roman" w:hAnsiTheme="majorHAnsi" w:cstheme="majorHAnsi"/>
        </w:rPr>
        <w:t>Ορισμοί.</w:t>
      </w:r>
      <w:r w:rsidRPr="00033298">
        <w:rPr>
          <w:rFonts w:asciiTheme="majorHAnsi" w:eastAsia="Times New Roman" w:hAnsiTheme="majorHAnsi" w:cstheme="majorHAnsi"/>
        </w:rPr>
        <w:br/>
        <w:t>α</w:t>
      </w:r>
      <w:r w:rsidRPr="00033298">
        <w:rPr>
          <w:rFonts w:asciiTheme="majorHAnsi" w:eastAsia="Times New Roman" w:hAnsiTheme="majorHAnsi" w:cstheme="majorHAnsi"/>
          <w:u w:val="single"/>
        </w:rPr>
        <w:t>) Συνδικαλιστικές οργανώσεις</w:t>
      </w:r>
      <w:r w:rsidRPr="00033298">
        <w:rPr>
          <w:rFonts w:asciiTheme="majorHAnsi" w:eastAsia="Times New Roman" w:hAnsiTheme="majorHAnsi" w:cstheme="majorHAnsi"/>
        </w:rPr>
        <w:t xml:space="preserve"> :σχήματα που δεν έχουν επιχειρηματική δραστηριότητα και διασφαλίζουν τα οικονομικά, κοινωνικά κτλ συμφέροντα του ΣΥΝΌΛΟΥ των εμπλεκομένων στον κλάδο.</w:t>
      </w:r>
      <w:r w:rsidRPr="00033298">
        <w:rPr>
          <w:rFonts w:asciiTheme="majorHAnsi" w:eastAsia="Times New Roman" w:hAnsiTheme="majorHAnsi" w:cstheme="majorHAnsi"/>
        </w:rPr>
        <w:br/>
        <w:t xml:space="preserve">β) </w:t>
      </w:r>
      <w:r w:rsidRPr="00033298">
        <w:rPr>
          <w:rFonts w:asciiTheme="majorHAnsi" w:eastAsia="Times New Roman" w:hAnsiTheme="majorHAnsi" w:cstheme="majorHAnsi"/>
          <w:u w:val="single"/>
        </w:rPr>
        <w:t>Συνεταιριστικές οργανώσεις</w:t>
      </w:r>
      <w:r w:rsidRPr="00033298">
        <w:rPr>
          <w:rFonts w:asciiTheme="majorHAnsi" w:eastAsia="Times New Roman" w:hAnsiTheme="majorHAnsi" w:cstheme="majorHAnsi"/>
        </w:rPr>
        <w:t>: σχήματα που έχουν επιχειρηματική δραστηριότητα και διασφαλίζουν τα οικονομικά κ.α. συμφέροντα ΜΟΝΟ των μελών της οργάνωσης.</w:t>
      </w:r>
    </w:p>
    <w:p w:rsidR="00033298" w:rsidRPr="00033298" w:rsidRDefault="00033298" w:rsidP="00033298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033298">
        <w:rPr>
          <w:rFonts w:asciiTheme="majorHAnsi" w:eastAsia="Times New Roman" w:hAnsiTheme="majorHAnsi" w:cstheme="majorHAnsi"/>
          <w:i/>
        </w:rPr>
        <w:t>Τι ισχύει σήμερα:</w:t>
      </w:r>
      <w:r w:rsidRPr="00033298">
        <w:rPr>
          <w:rFonts w:asciiTheme="majorHAnsi" w:eastAsia="Times New Roman" w:hAnsiTheme="majorHAnsi" w:cstheme="majorHAnsi"/>
          <w:i/>
        </w:rPr>
        <w:br/>
      </w:r>
      <w:r w:rsidRPr="00033298">
        <w:rPr>
          <w:rFonts w:asciiTheme="majorHAnsi" w:eastAsia="Times New Roman" w:hAnsiTheme="majorHAnsi" w:cstheme="majorHAnsi"/>
        </w:rPr>
        <w:t>- Σε κάθε περιοχή υπάρχει μεγάλος αριθμός αγροτικών συλλόγων, προερχόμενοι από το παρελθόν.</w:t>
      </w:r>
      <w:r w:rsidRPr="00033298">
        <w:rPr>
          <w:rFonts w:asciiTheme="majorHAnsi" w:eastAsia="Times New Roman" w:hAnsiTheme="majorHAnsi" w:cstheme="majorHAnsi"/>
        </w:rPr>
        <w:br/>
        <w:t>- Προωθείται τεχνηέντως ως βασικός εκπρόσωπος των αγροτών, ένας νέος φορέας ( ΕΘΕΑΣ), μόνο των συνεταιρισμών, που η συντριπτική πλειοψηφία των εγγεγραμμένων μελών του βρίσκονται στο όριο της πτώχευσης (πρώην ΕΑΣ).</w:t>
      </w:r>
    </w:p>
    <w:p w:rsidR="00033298" w:rsidRPr="00033298" w:rsidRDefault="00033298" w:rsidP="00033298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033298">
        <w:rPr>
          <w:rFonts w:asciiTheme="majorHAnsi" w:eastAsia="Times New Roman" w:hAnsiTheme="majorHAnsi" w:cstheme="majorHAnsi"/>
          <w:i/>
        </w:rPr>
        <w:t>Τροποποίηση</w:t>
      </w:r>
      <w:r w:rsidRPr="00033298">
        <w:rPr>
          <w:rFonts w:asciiTheme="majorHAnsi" w:eastAsia="Times New Roman" w:hAnsiTheme="majorHAnsi" w:cstheme="majorHAnsi"/>
          <w:i/>
        </w:rPr>
        <w:br/>
      </w:r>
      <w:r w:rsidRPr="00033298">
        <w:rPr>
          <w:rFonts w:asciiTheme="majorHAnsi" w:eastAsia="Times New Roman" w:hAnsiTheme="majorHAnsi" w:cstheme="majorHAnsi"/>
        </w:rPr>
        <w:t xml:space="preserve">-Σύμφωνα με τον Ν 4015/2011 κάθε δημοτική ενότητα δικαιούται να ιδρύεται (ή με τροποποίηση καταστατικού) ένας μοναδικός Σύλλογος </w:t>
      </w:r>
      <w:proofErr w:type="spellStart"/>
      <w:r w:rsidRPr="00033298">
        <w:rPr>
          <w:rFonts w:asciiTheme="majorHAnsi" w:eastAsia="Times New Roman" w:hAnsiTheme="majorHAnsi" w:cstheme="majorHAnsi"/>
        </w:rPr>
        <w:t>ανα</w:t>
      </w:r>
      <w:proofErr w:type="spellEnd"/>
      <w:r w:rsidRPr="00033298">
        <w:rPr>
          <w:rFonts w:asciiTheme="majorHAnsi" w:eastAsia="Times New Roman" w:hAnsiTheme="majorHAnsi" w:cstheme="majorHAnsi"/>
        </w:rPr>
        <w:t xml:space="preserve"> κλάδο (φυτικής , κτηνοτροφίας, αλιείας, μελισσοκομία). Αυτό επιβάλει νόμιμες εκλογικές διαδικασίες, με δικαστικό επιμελητή και επικύρωση του αποτελέσματος από το οικείο πρωτοδικείο.</w:t>
      </w:r>
      <w:r w:rsidRPr="00033298">
        <w:rPr>
          <w:rFonts w:asciiTheme="majorHAnsi" w:eastAsia="Times New Roman" w:hAnsiTheme="majorHAnsi" w:cstheme="majorHAnsi"/>
        </w:rPr>
        <w:br/>
        <w:t>-Να εφαρμοστεί καθολικά η νομοθεσία.</w:t>
      </w:r>
    </w:p>
    <w:p w:rsidR="00033298" w:rsidRPr="00033298" w:rsidRDefault="00033298" w:rsidP="00033298">
      <w:pPr>
        <w:spacing w:after="240" w:line="240" w:lineRule="auto"/>
        <w:rPr>
          <w:rFonts w:asciiTheme="majorHAnsi" w:eastAsia="Times New Roman" w:hAnsiTheme="majorHAnsi" w:cstheme="majorHAnsi"/>
          <w:i/>
        </w:rPr>
      </w:pPr>
      <w:r w:rsidRPr="00033298">
        <w:rPr>
          <w:rFonts w:asciiTheme="majorHAnsi" w:eastAsia="Times New Roman" w:hAnsiTheme="majorHAnsi" w:cstheme="majorHAnsi"/>
          <w:i/>
        </w:rPr>
        <w:t>Στόχος</w:t>
      </w:r>
      <w:r w:rsidRPr="00033298">
        <w:rPr>
          <w:rFonts w:asciiTheme="majorHAnsi" w:eastAsia="Times New Roman" w:hAnsiTheme="majorHAnsi" w:cstheme="majorHAnsi"/>
          <w:i/>
        </w:rPr>
        <w:br/>
      </w:r>
      <w:r w:rsidRPr="00033298">
        <w:rPr>
          <w:rFonts w:asciiTheme="majorHAnsi" w:eastAsia="Times New Roman" w:hAnsiTheme="majorHAnsi" w:cstheme="majorHAnsi"/>
        </w:rPr>
        <w:t xml:space="preserve">- Δημιουργία Μητρώο Νόμιμων Αγροτικών Συλλόγων ανά την επικράτεια οι οποίοι πρέπει να είναι οι κύριοι θεσμικοί φορείς στις διαβουλεύσεις με το </w:t>
      </w:r>
      <w:proofErr w:type="spellStart"/>
      <w:r w:rsidRPr="00033298">
        <w:rPr>
          <w:rFonts w:asciiTheme="majorHAnsi" w:eastAsia="Times New Roman" w:hAnsiTheme="majorHAnsi" w:cstheme="majorHAnsi"/>
        </w:rPr>
        <w:t>ΥπΑΑΤ</w:t>
      </w:r>
      <w:proofErr w:type="spellEnd"/>
    </w:p>
    <w:p w:rsidR="005C2245" w:rsidRPr="008E47BF" w:rsidRDefault="005C2245" w:rsidP="008E47BF">
      <w:pPr>
        <w:spacing w:after="0" w:line="240" w:lineRule="auto"/>
        <w:rPr>
          <w:rFonts w:asciiTheme="majorHAnsi" w:eastAsia="Times New Roman" w:hAnsiTheme="majorHAnsi" w:cstheme="majorHAnsi"/>
        </w:rPr>
      </w:pPr>
    </w:p>
    <w:p w:rsidR="008E47BF" w:rsidRPr="008E47BF" w:rsidRDefault="008E47BF" w:rsidP="008E47BF">
      <w:pPr>
        <w:spacing w:line="240" w:lineRule="auto"/>
        <w:jc w:val="right"/>
        <w:rPr>
          <w:rFonts w:asciiTheme="majorHAnsi" w:eastAsia="Times New Roman" w:hAnsiTheme="majorHAnsi" w:cstheme="majorHAnsi"/>
          <w:bCs/>
        </w:rPr>
      </w:pPr>
    </w:p>
    <w:p w:rsidR="00E82177" w:rsidRPr="008E47BF" w:rsidRDefault="00E82177" w:rsidP="008E47BF">
      <w:pPr>
        <w:spacing w:line="240" w:lineRule="auto"/>
        <w:jc w:val="right"/>
        <w:rPr>
          <w:rFonts w:asciiTheme="majorHAnsi" w:eastAsia="Times New Roman" w:hAnsiTheme="majorHAnsi" w:cstheme="majorHAnsi"/>
          <w:bCs/>
        </w:rPr>
      </w:pPr>
      <w:r w:rsidRPr="008E47BF">
        <w:rPr>
          <w:rFonts w:asciiTheme="majorHAnsi" w:eastAsia="Times New Roman" w:hAnsiTheme="majorHAnsi" w:cstheme="majorHAnsi"/>
          <w:bCs/>
        </w:rPr>
        <w:t>Εκ των Δ.Σ.</w:t>
      </w:r>
    </w:p>
    <w:p w:rsidR="0039253D" w:rsidRPr="008E47BF" w:rsidRDefault="0039253D" w:rsidP="0039253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8E47BF">
        <w:rPr>
          <w:rFonts w:asciiTheme="majorHAnsi" w:eastAsia="Times New Roman" w:hAnsiTheme="majorHAnsi" w:cstheme="majorHAnsi"/>
        </w:rPr>
        <w:t xml:space="preserve">Α.Σ Ιεράπετρας  Λασιθίου –  </w:t>
      </w:r>
      <w:proofErr w:type="spellStart"/>
      <w:r w:rsidRPr="008E47BF">
        <w:rPr>
          <w:rFonts w:asciiTheme="majorHAnsi" w:eastAsia="Times New Roman" w:hAnsiTheme="majorHAnsi" w:cstheme="majorHAnsi"/>
        </w:rPr>
        <w:t>Πρ</w:t>
      </w:r>
      <w:proofErr w:type="spellEnd"/>
      <w:r w:rsidRPr="008E47BF">
        <w:rPr>
          <w:rFonts w:asciiTheme="majorHAnsi" w:eastAsia="Times New Roman" w:hAnsiTheme="majorHAnsi" w:cstheme="majorHAnsi"/>
        </w:rPr>
        <w:t>. Γαϊτάνης Ιωάννης.</w:t>
      </w:r>
    </w:p>
    <w:p w:rsidR="00E82177" w:rsidRPr="008E47BF" w:rsidRDefault="00E82177" w:rsidP="008E47BF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8E47BF">
        <w:rPr>
          <w:rFonts w:asciiTheme="majorHAnsi" w:eastAsia="Times New Roman" w:hAnsiTheme="majorHAnsi" w:cstheme="majorHAnsi"/>
        </w:rPr>
        <w:t xml:space="preserve">Α.Σ. Σητείας Λασιθίου –  </w:t>
      </w:r>
      <w:proofErr w:type="spellStart"/>
      <w:r w:rsidRPr="008E47BF">
        <w:rPr>
          <w:rFonts w:asciiTheme="majorHAnsi" w:eastAsia="Times New Roman" w:hAnsiTheme="majorHAnsi" w:cstheme="majorHAnsi"/>
        </w:rPr>
        <w:t>Πρ</w:t>
      </w:r>
      <w:proofErr w:type="spellEnd"/>
      <w:r w:rsidRPr="008E47BF">
        <w:rPr>
          <w:rFonts w:asciiTheme="majorHAnsi" w:eastAsia="Times New Roman" w:hAnsiTheme="majorHAnsi" w:cstheme="majorHAnsi"/>
        </w:rPr>
        <w:t xml:space="preserve">. </w:t>
      </w:r>
      <w:proofErr w:type="spellStart"/>
      <w:r w:rsidRPr="008E47BF">
        <w:rPr>
          <w:rFonts w:asciiTheme="majorHAnsi" w:eastAsia="Times New Roman" w:hAnsiTheme="majorHAnsi" w:cstheme="majorHAnsi"/>
        </w:rPr>
        <w:t>Τσιφετάκης</w:t>
      </w:r>
      <w:proofErr w:type="spellEnd"/>
      <w:r w:rsidRPr="008E47BF">
        <w:rPr>
          <w:rFonts w:asciiTheme="majorHAnsi" w:eastAsia="Times New Roman" w:hAnsiTheme="majorHAnsi" w:cstheme="majorHAnsi"/>
        </w:rPr>
        <w:t xml:space="preserve"> Γεώργιος.</w:t>
      </w:r>
    </w:p>
    <w:sectPr w:rsidR="00E82177" w:rsidRPr="008E47BF" w:rsidSect="005C2245">
      <w:pgSz w:w="11906" w:h="16838"/>
      <w:pgMar w:top="1440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C7E67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D8"/>
    <w:rsid w:val="00033298"/>
    <w:rsid w:val="00054E88"/>
    <w:rsid w:val="001167D8"/>
    <w:rsid w:val="00122436"/>
    <w:rsid w:val="0019575F"/>
    <w:rsid w:val="001B482C"/>
    <w:rsid w:val="001E5C60"/>
    <w:rsid w:val="00300C49"/>
    <w:rsid w:val="00317B81"/>
    <w:rsid w:val="003230DD"/>
    <w:rsid w:val="00335C86"/>
    <w:rsid w:val="0039253D"/>
    <w:rsid w:val="003C5D65"/>
    <w:rsid w:val="0047130A"/>
    <w:rsid w:val="004E405C"/>
    <w:rsid w:val="004F3E01"/>
    <w:rsid w:val="00521629"/>
    <w:rsid w:val="005219F2"/>
    <w:rsid w:val="005558D7"/>
    <w:rsid w:val="005831A9"/>
    <w:rsid w:val="005A6B21"/>
    <w:rsid w:val="005A6BD3"/>
    <w:rsid w:val="005C2245"/>
    <w:rsid w:val="005D249F"/>
    <w:rsid w:val="007058B9"/>
    <w:rsid w:val="00706A83"/>
    <w:rsid w:val="00741B15"/>
    <w:rsid w:val="0074545E"/>
    <w:rsid w:val="00770533"/>
    <w:rsid w:val="007B35D4"/>
    <w:rsid w:val="008E47BF"/>
    <w:rsid w:val="008E599A"/>
    <w:rsid w:val="008E6EEB"/>
    <w:rsid w:val="009B2C48"/>
    <w:rsid w:val="009E4A7F"/>
    <w:rsid w:val="00C43A19"/>
    <w:rsid w:val="00C5692A"/>
    <w:rsid w:val="00CB5BCC"/>
    <w:rsid w:val="00CD4EED"/>
    <w:rsid w:val="00D77EE2"/>
    <w:rsid w:val="00DA41F5"/>
    <w:rsid w:val="00DA6EEA"/>
    <w:rsid w:val="00DB00CE"/>
    <w:rsid w:val="00E35523"/>
    <w:rsid w:val="00E82177"/>
    <w:rsid w:val="00EA2652"/>
    <w:rsid w:val="00EE0A22"/>
    <w:rsid w:val="00F12791"/>
    <w:rsid w:val="00F76DF8"/>
    <w:rsid w:val="00FB40F7"/>
    <w:rsid w:val="00FC75C0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929A6-8293-4680-B034-AB66764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0A"/>
    <w:pPr>
      <w:spacing w:after="200" w:line="276" w:lineRule="auto"/>
    </w:pPr>
    <w:rPr>
      <w:rFonts w:ascii="Calibri" w:eastAsia="SimSun" w:hAnsi="Calibri" w:cs="SimSu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167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116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67D8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styleId="-">
    <w:name w:val="Hyperlink"/>
    <w:basedOn w:val="a0"/>
    <w:uiPriority w:val="99"/>
    <w:unhideWhenUsed/>
    <w:rsid w:val="001167D8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A6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A6BD3"/>
    <w:rPr>
      <w:rFonts w:ascii="Segoe UI" w:eastAsia="SimSun" w:hAnsi="Segoe UI" w:cs="Segoe UI"/>
      <w:sz w:val="18"/>
      <w:szCs w:val="18"/>
      <w:lang w:eastAsia="el-GR"/>
    </w:rPr>
  </w:style>
  <w:style w:type="character" w:customStyle="1" w:styleId="st">
    <w:name w:val="st"/>
    <w:basedOn w:val="a0"/>
    <w:rsid w:val="005A6B21"/>
  </w:style>
  <w:style w:type="character" w:styleId="a6">
    <w:name w:val="Emphasis"/>
    <w:basedOn w:val="a0"/>
    <w:uiPriority w:val="20"/>
    <w:qFormat/>
    <w:rsid w:val="005A6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1859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Christos</cp:lastModifiedBy>
  <cp:revision>2</cp:revision>
  <cp:lastPrinted>2020-09-04T05:57:00Z</cp:lastPrinted>
  <dcterms:created xsi:type="dcterms:W3CDTF">2022-04-16T10:55:00Z</dcterms:created>
  <dcterms:modified xsi:type="dcterms:W3CDTF">2022-04-16T10:55:00Z</dcterms:modified>
</cp:coreProperties>
</file>