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F47A" w14:textId="77777777" w:rsidR="009E30CE" w:rsidRPr="009E30CE" w:rsidRDefault="009E30CE" w:rsidP="009E30C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E30CE">
        <w:rPr>
          <w:rFonts w:ascii="Calibri" w:eastAsia="Times New Roman" w:hAnsi="Calibri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ED73696" wp14:editId="21562031">
            <wp:simplePos x="0" y="0"/>
            <wp:positionH relativeFrom="column">
              <wp:posOffset>-1152525</wp:posOffset>
            </wp:positionH>
            <wp:positionV relativeFrom="paragraph">
              <wp:posOffset>-933450</wp:posOffset>
            </wp:positionV>
            <wp:extent cx="7610475" cy="1346835"/>
            <wp:effectExtent l="0" t="0" r="9525" b="5715"/>
            <wp:wrapNone/>
            <wp:docPr id="6" name="5 - Εικόνα" descr="ΔΤ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- Εικόνα" descr="ΔΤ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34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FD66B" w14:textId="77777777" w:rsidR="009E30CE" w:rsidRPr="009E30CE" w:rsidRDefault="009E30CE" w:rsidP="009E30C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4E1A880" w14:textId="5DD09F4A" w:rsidR="009E30CE" w:rsidRPr="009E30CE" w:rsidRDefault="009E30CE" w:rsidP="009E30CE">
      <w:pPr>
        <w:spacing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E3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Αγία Φωτεινή, </w:t>
      </w:r>
      <w:r w:rsid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23</w:t>
      </w:r>
      <w:r w:rsidRPr="009E3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Φεβρουαρίου</w:t>
      </w:r>
      <w:r w:rsidRPr="009E3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202</w:t>
      </w:r>
      <w:r w:rsidR="0013564B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</w:p>
    <w:p w14:paraId="100A2A58" w14:textId="77777777" w:rsidR="009E30CE" w:rsidRPr="009E30CE" w:rsidRDefault="009E30CE" w:rsidP="009E30CE">
      <w:pPr>
        <w:spacing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1071E8C" w14:textId="4929DD70" w:rsidR="009E30CE" w:rsidRPr="009E30CE" w:rsidRDefault="009E30CE" w:rsidP="009E30C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E30C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Συνεδριάζει 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</w:t>
      </w:r>
      <w:r w:rsidR="0040454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 </w:t>
      </w:r>
      <w:r w:rsidR="006E0AE8" w:rsidRPr="006E0AE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Τετάρτη</w:t>
      </w:r>
      <w:r w:rsidR="0040454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9E30C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Δημοτικό Συμβούλιο του Δήμου Αμαρίου</w:t>
      </w:r>
    </w:p>
    <w:p w14:paraId="392BE3FC" w14:textId="77777777" w:rsidR="009E30CE" w:rsidRPr="009E30CE" w:rsidRDefault="009E30CE" w:rsidP="009E30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3D60F97" w14:textId="6DB386C8" w:rsidR="009E30CE" w:rsidRDefault="009E30CE" w:rsidP="009E30CE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9E3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ην </w:t>
      </w:r>
      <w:r w:rsid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Τετάρτη</w:t>
      </w:r>
      <w:r w:rsidRPr="009E30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1356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</w:t>
      </w:r>
      <w:r w:rsidRPr="009E30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Φεβρουαρίου</w:t>
      </w:r>
      <w:r w:rsidR="001356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2024</w:t>
      </w:r>
      <w:r w:rsidRPr="009E30C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πραγματοποιηθεί συνεδρίαση</w:t>
      </w:r>
      <w:r w:rsidR="004045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</w:t>
      </w:r>
      <w:r w:rsidRPr="009E30CE">
        <w:rPr>
          <w:rFonts w:ascii="Times New Roman" w:eastAsia="Times New Roman" w:hAnsi="Times New Roman" w:cs="Times New Roman"/>
          <w:sz w:val="24"/>
          <w:szCs w:val="24"/>
          <w:lang w:eastAsia="el-GR"/>
        </w:rPr>
        <w:t>ου Δημοτικού Συμβουλίου του Δήμου Αμαρίου</w:t>
      </w:r>
      <w:r w:rsidR="0040454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</w:t>
      </w:r>
    </w:p>
    <w:p w14:paraId="78448AF3" w14:textId="374147A3" w:rsidR="00404544" w:rsidRPr="00404544" w:rsidRDefault="00404544" w:rsidP="009E30C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404544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συνεδρίαση</w:t>
      </w:r>
      <w:r w:rsidR="00A10C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4045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λάβει χώρα στις </w:t>
      </w:r>
      <w:r w:rsid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18:00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τα κάτωθι θέματα ημερήσιας διάταξης: </w:t>
      </w:r>
    </w:p>
    <w:p w14:paraId="3AB4CE73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Τροποποίηση Τεχνικού Προγράμματος Δήμου Αμαρίου Έτους 2024.</w:t>
      </w:r>
    </w:p>
    <w:p w14:paraId="4560D36A" w14:textId="77777777" w:rsidR="006E0AE8" w:rsidRPr="006E0AE8" w:rsidRDefault="006E0AE8" w:rsidP="006E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E9B67D8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Παράταση Προθεσμίας του έργου: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«Δίκτυα Αποχέτευσης και Εγκαταστάσεις Επεξεργασίας Λυμάτων Οικισμών: Γερακαρίου, </w:t>
      </w:r>
      <w:proofErr w:type="spellStart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Μεσονησίων</w:t>
      </w:r>
      <w:proofErr w:type="spellEnd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</w:t>
      </w:r>
      <w:proofErr w:type="spellStart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Ελενών</w:t>
      </w:r>
      <w:proofErr w:type="spellEnd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70.000,00 €.</w:t>
      </w:r>
    </w:p>
    <w:p w14:paraId="1AEB973F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5B161431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Παράταση Προθεσμίας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«Βελτίωση Βατότητας Αγροτικής Οδού στην Κοινότητα Γερακαρίου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160.000,00 €.</w:t>
      </w:r>
    </w:p>
    <w:p w14:paraId="79118080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2F7BB380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Παράταση Προθεσμίας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«Εκτέλεση Έργων από τους Ο.Τ.Α. της Χώρας για την Αντιμετώπιση του Φαινομένου της Λειψυδρίας, υποέργο: Επέκταση Δικτύου Ύδρευσης και Κατασκευή Δεξαμενής Ύδρευσης»,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200.000,00 €.</w:t>
      </w:r>
    </w:p>
    <w:p w14:paraId="37A1F8DD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5BD4F513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Παράταση Προθεσμίας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«Έργα Υποδομής – Αντιπλημμυρικά Έργα – Αποκαταστάσεις Ζημιών του Οδικού Δικτύου Περιφέρειας Κρήτης, υποέργο (νέο): Ανάπλαση Δρόμων σε Τ.Κ. του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200.000,00 €.</w:t>
      </w:r>
    </w:p>
    <w:p w14:paraId="13CABBFD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639A8378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Παράταση Προθεσμίας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«Ανάπλαση Πλατειών και Κεντρικής Οδού Οικισμού Βολεώνων»,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170.560,00 €.</w:t>
      </w:r>
    </w:p>
    <w:p w14:paraId="39B27307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0DF3A49E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Έγκριση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ου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ΑΠΕ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«Βελτίωση Πρόσβασης σε Γεωργική Γη και Κτηνοτροφικές Εκμεταλλεύσεις του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2.532.716,39 €.</w:t>
      </w:r>
    </w:p>
    <w:p w14:paraId="56FF0967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1118A39D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Έγκριση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ου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ΑΠΕ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«Βελτίωση Βατότητας Αγροτικής Οδού στην Κοινότητα Γερακαρίου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160.000,00 €.</w:t>
      </w:r>
    </w:p>
    <w:p w14:paraId="794986CA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14C4DB89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Έγκριση Πρωτοκόλλου Οριστικής Παραλαβής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«Ανάπλαση </w:t>
      </w:r>
      <w:proofErr w:type="spellStart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Αύλειων</w:t>
      </w:r>
      <w:proofErr w:type="spellEnd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Χώρων και Επισκευή – Συντήρηση Σχολικών Κτιρίων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200.000,00 €.</w:t>
      </w:r>
    </w:p>
    <w:p w14:paraId="5F26DCD3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70F2847C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Έγκριση Πρωτοκόλλου Οριστικής Παραλαβής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«Έργα Υποδομής – Αντιπλημμυρικά Έργα – Αποκαταστάσεις Ζημιών του Οδικού Δικτύου Περιφέρειας Κρήτης, υποέργο (νέο): Ανάπλαση Πλατειών σε Τ.Κ. του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220.000,00 €.</w:t>
      </w:r>
    </w:p>
    <w:p w14:paraId="22D1703A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57CB1931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Έγκριση Πρωτοκόλλου Προσωρινής Παραλαβής του έργου: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«Αντιστήριξη Οδού με Συστοιχία Πασσάλων στην Τ.Κ. Μέρωνα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920.000,00 €.</w:t>
      </w:r>
    </w:p>
    <w:p w14:paraId="25924884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77F4B004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Έγκριση Σύναψης Σύμβασης </w:t>
      </w:r>
      <w:proofErr w:type="spellStart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Διαβαθμιδικής</w:t>
      </w:r>
      <w:proofErr w:type="spellEnd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Συνεργασίας της Πράξης με Τίτλο: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«Πολιτισμικό Εκθετήριο Καλλιτεχνικής Παραγωγής του Καλλιτέχνη Μανόλη Νουκάκη».</w:t>
      </w:r>
    </w:p>
    <w:p w14:paraId="01116EE9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szCs w:val="20"/>
          <w:lang w:eastAsia="zh-CN"/>
        </w:rPr>
      </w:pPr>
    </w:p>
    <w:p w14:paraId="14D89206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0" w:name="_Hlk159581942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Συγκρότηση Επιτροπής Παραλαβής και Ελέγχου Ποιότητας Υλικών του έργου:</w:t>
      </w:r>
      <w:bookmarkEnd w:id="0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1" w:name="_Hlk159581785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«Αντικατάσταση Αγωγών Μεταφοράς Νερού και Επισκευή Δεξαμενών στους Οικισμούς: Δρυγιές και Άνω Μέρος»,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207.000,00 €.</w:t>
      </w:r>
      <w:bookmarkEnd w:id="1"/>
    </w:p>
    <w:p w14:paraId="5366BE8E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szCs w:val="20"/>
          <w:lang w:eastAsia="zh-CN"/>
        </w:rPr>
      </w:pPr>
    </w:p>
    <w:p w14:paraId="27A932C7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2" w:name="_Hlk159582107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Συγκρότηση Επιτροπής Παραλαβής Φυσικού Εδάφους του έργου: </w:t>
      </w:r>
      <w:bookmarkEnd w:id="2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«Αντικατάσταση Αγωγών Μεταφοράς Νερού και Επισκευή Δεξαμενών στους Οικισμούς: Δρυγιές και Άνω Μέρος»,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207.000,00 €.</w:t>
      </w:r>
    </w:p>
    <w:p w14:paraId="210DCEB7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szCs w:val="20"/>
          <w:lang w:eastAsia="zh-CN"/>
        </w:rPr>
      </w:pPr>
    </w:p>
    <w:p w14:paraId="29C014D4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3" w:name="_Hlk159582374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Συγκρότηση Επιτροπής Χαρακτηρισμού Εδάφους του έργου:  </w:t>
      </w:r>
      <w:bookmarkEnd w:id="3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«Αντικατάσταση Αγωγών Μεταφοράς Νερού και Επισκευή Δεξαμενών στους Οικισμούς: Δρυγιές και Άνω Μέρος»,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207.000,00 €.</w:t>
      </w:r>
    </w:p>
    <w:p w14:paraId="48EBD465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szCs w:val="20"/>
          <w:lang w:eastAsia="zh-CN"/>
        </w:rPr>
      </w:pPr>
    </w:p>
    <w:p w14:paraId="1A3FF631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4" w:name="_Hlk159582494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Συγκρότηση Επιτροπής Παραλαβής και Ελέγχου Ποιότητας Υλικών του έργου:</w:t>
      </w:r>
      <w:bookmarkEnd w:id="4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5" w:name="_Hlk159582132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«Συντήρηση Σχολικών Κτιρίων»,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14.301,74 €.</w:t>
      </w:r>
    </w:p>
    <w:bookmarkEnd w:id="5"/>
    <w:p w14:paraId="22D484ED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szCs w:val="20"/>
          <w:lang w:eastAsia="zh-CN"/>
        </w:rPr>
      </w:pPr>
    </w:p>
    <w:p w14:paraId="4DFC4ABE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6" w:name="_Hlk159582728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Συγκρότηση Επιτροπής Παραλαβής Φυσικού Εδάφους του έργου: </w:t>
      </w:r>
      <w:bookmarkStart w:id="7" w:name="_Hlk159582402"/>
      <w:bookmarkEnd w:id="6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«Συντήρηση Σχολικών Κτιρίων»,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14.301,74 €.</w:t>
      </w:r>
      <w:bookmarkEnd w:id="7"/>
    </w:p>
    <w:p w14:paraId="62CC4246" w14:textId="77777777" w:rsidR="006E0AE8" w:rsidRPr="006E0AE8" w:rsidRDefault="006E0AE8" w:rsidP="006E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1175CCF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8" w:name="_Hlk159582775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Συγκρότηση Επιτροπής Χαρακτηρισμού Εδάφους του έργου: </w:t>
      </w:r>
      <w:bookmarkEnd w:id="8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«Συντήρηση Σχολικών Κτιρίων»,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14.301,74 €.</w:t>
      </w:r>
    </w:p>
    <w:p w14:paraId="085041D3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szCs w:val="20"/>
          <w:lang w:eastAsia="zh-CN"/>
        </w:rPr>
      </w:pPr>
    </w:p>
    <w:p w14:paraId="09FA0037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Συγκρότηση Επιτροπής Παραλαβής και Ελέγχου Ποιότητας Υλικών του έργου: </w:t>
      </w:r>
      <w:bookmarkStart w:id="9" w:name="_Hlk159582751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«Αποκατάσταση Οδικού Δικτύου και Βελτίωση Κυκλοφοριακών Συνθηκών Περιφέρειας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45.000,00 €.</w:t>
      </w:r>
    </w:p>
    <w:bookmarkEnd w:id="9"/>
    <w:p w14:paraId="56E6F92C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75F1F9DA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Συγκρότηση Επιτροπής Παραλαβής Φυσικού Εδάφους του έργου: </w:t>
      </w:r>
      <w:bookmarkStart w:id="10" w:name="_Hlk159582797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«Αποκατάσταση Οδικού Δικτύου και Βελτίωση Κυκλοφοριακών Συνθηκών Περιφέρειας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45.000,00 €.</w:t>
      </w:r>
    </w:p>
    <w:bookmarkEnd w:id="10"/>
    <w:p w14:paraId="5F0B1D79" w14:textId="77777777" w:rsidR="006E0AE8" w:rsidRPr="006E0AE8" w:rsidRDefault="006E0AE8" w:rsidP="006E0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48769FC5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Συγκρότηση Επιτροπής Χαρακτηρισμού Εδάφους του έργου: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«Αποκατάσταση Οδικού Δικτύου και Βελτίωση Κυκλοφοριακών Συνθηκών Περιφέρειας Δήμου Αμαρίου», </w:t>
      </w: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προϋπολογισμού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45.000,00 €.</w:t>
      </w:r>
    </w:p>
    <w:p w14:paraId="09DC293A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Έγκριση </w:t>
      </w:r>
      <w:proofErr w:type="spellStart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Επαναπροκήρυξης</w:t>
      </w:r>
      <w:proofErr w:type="spellEnd"/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Πρόσληψης Προσωπικού Ιδιωτικού Δικαίου Ορισμένου Χρόνου (ΙΔΟΧ) Ανταποδοτικού Χαρακτήρα.</w:t>
      </w:r>
    </w:p>
    <w:p w14:paraId="5E2655AF" w14:textId="77777777" w:rsidR="006E0AE8" w:rsidRPr="006E0AE8" w:rsidRDefault="006E0AE8" w:rsidP="006E0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FB1FC94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Ορισμός Εκπροσώπων του Δήμου Αμαρίου στις Γενικές Συνελεύσεις της «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ΔΑΙΔΑΛΟΣ Α.Ε. – Αναπτυξιακός Οργανισμός Τοπικής Αυτοδιοίκησης».</w:t>
      </w:r>
    </w:p>
    <w:p w14:paraId="6A33AA15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5B10CC42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Ορισμός Εκπροσώπων του Δήμου Αμαρίου στην Κοινή Επιτροπή Παρακολούθησης Συμβάσεων του </w:t>
      </w:r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«Δικτύου </w:t>
      </w:r>
      <w:proofErr w:type="spellStart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Ιδαίων</w:t>
      </w:r>
      <w:proofErr w:type="spellEnd"/>
      <w:r w:rsidRPr="006E0A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».</w:t>
      </w:r>
    </w:p>
    <w:p w14:paraId="2E78D7A5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6CF59C58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Τροποποίηση της υπ’ αριθμ. 35/10.03.2020 Απόφασης Δ.Σ. περί Σύστασης Δημοτικής Επιτροπής Ισότητας.</w:t>
      </w:r>
    </w:p>
    <w:p w14:paraId="257BE025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1C52AECE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Διαγραφές Τελών.</w:t>
      </w:r>
    </w:p>
    <w:p w14:paraId="2B08D3A1" w14:textId="77777777" w:rsidR="006E0AE8" w:rsidRPr="006E0AE8" w:rsidRDefault="006E0AE8" w:rsidP="006E0AE8">
      <w:pPr>
        <w:suppressAutoHyphens/>
        <w:overflowPunct w:val="0"/>
        <w:autoSpaceDE w:val="0"/>
        <w:spacing w:after="0" w:line="240" w:lineRule="atLeast"/>
        <w:ind w:left="720"/>
        <w:rPr>
          <w:rFonts w:ascii="MS Sans Serif" w:eastAsia="Times New Roman" w:hAnsi="MS Sans Serif" w:cs="MS Sans Serif"/>
          <w:b/>
          <w:bCs/>
          <w:szCs w:val="20"/>
          <w:lang w:eastAsia="zh-CN"/>
        </w:rPr>
      </w:pPr>
    </w:p>
    <w:p w14:paraId="0CAB8336" w14:textId="77777777" w:rsidR="006E0AE8" w:rsidRPr="006E0AE8" w:rsidRDefault="006E0AE8" w:rsidP="006E0A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E0AE8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Αναμόρφωση Προϋπολογισμού.</w:t>
      </w:r>
    </w:p>
    <w:p w14:paraId="42F57AFE" w14:textId="1701294F" w:rsidR="00A10C50" w:rsidRPr="00404544" w:rsidRDefault="00A10C50" w:rsidP="00A10C50">
      <w:pPr>
        <w:spacing w:after="0" w:line="240" w:lineRule="auto"/>
        <w:ind w:left="360"/>
        <w:jc w:val="both"/>
      </w:pPr>
    </w:p>
    <w:sectPr w:rsidR="00A10C50" w:rsidRPr="004045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7586D"/>
    <w:multiLevelType w:val="hybridMultilevel"/>
    <w:tmpl w:val="636222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D0752"/>
    <w:multiLevelType w:val="hybridMultilevel"/>
    <w:tmpl w:val="B3F070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4B7D"/>
    <w:multiLevelType w:val="hybridMultilevel"/>
    <w:tmpl w:val="13308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5396C"/>
    <w:multiLevelType w:val="hybridMultilevel"/>
    <w:tmpl w:val="75F809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7980"/>
    <w:multiLevelType w:val="hybridMultilevel"/>
    <w:tmpl w:val="21E81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28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984956">
    <w:abstractNumId w:val="3"/>
  </w:num>
  <w:num w:numId="3" w16cid:durableId="748501923">
    <w:abstractNumId w:val="4"/>
  </w:num>
  <w:num w:numId="4" w16cid:durableId="1853756543">
    <w:abstractNumId w:val="1"/>
  </w:num>
  <w:num w:numId="5" w16cid:durableId="1834296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04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F3"/>
    <w:rsid w:val="0013564B"/>
    <w:rsid w:val="00404544"/>
    <w:rsid w:val="00467818"/>
    <w:rsid w:val="006E0AE8"/>
    <w:rsid w:val="009E30CE"/>
    <w:rsid w:val="00A10C50"/>
    <w:rsid w:val="00F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5837"/>
  <w15:chartTrackingRefBased/>
  <w15:docId w15:val="{9869CAE9-3A04-4A8C-9AD2-338A5AD6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50"/>
    <w:pPr>
      <w:suppressAutoHyphens/>
      <w:overflowPunct w:val="0"/>
      <w:autoSpaceDE w:val="0"/>
      <w:spacing w:after="0" w:line="240" w:lineRule="atLeast"/>
      <w:ind w:left="720"/>
    </w:pPr>
    <w:rPr>
      <w:rFonts w:ascii="MS Sans Serif" w:eastAsia="Times New Roman" w:hAnsi="MS Sans Serif" w:cs="MS Sans Serif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neveskiotis</dc:creator>
  <cp:keywords/>
  <dc:description/>
  <cp:lastModifiedBy>nikos neveskiotis</cp:lastModifiedBy>
  <cp:revision>5</cp:revision>
  <dcterms:created xsi:type="dcterms:W3CDTF">2023-03-10T12:20:00Z</dcterms:created>
  <dcterms:modified xsi:type="dcterms:W3CDTF">2024-02-23T12:55:00Z</dcterms:modified>
</cp:coreProperties>
</file>