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60B28" w14:textId="77777777" w:rsidR="00712DCF" w:rsidRPr="00AC44A2" w:rsidRDefault="00712DCF" w:rsidP="00CF000E">
      <w:pPr>
        <w:spacing w:after="120"/>
        <w:rPr>
          <w:rFonts w:ascii="Times New Roman" w:hAnsi="Times New Roman"/>
          <w:b/>
          <w:color w:val="FF0000"/>
          <w:sz w:val="24"/>
          <w:szCs w:val="24"/>
        </w:rPr>
      </w:pPr>
    </w:p>
    <w:p w14:paraId="4B96C11E" w14:textId="77777777" w:rsidR="00712DCF" w:rsidRPr="00AC44A2" w:rsidRDefault="00712DCF" w:rsidP="00CF000E">
      <w:pPr>
        <w:spacing w:after="120"/>
        <w:rPr>
          <w:rFonts w:ascii="Times New Roman" w:hAnsi="Times New Roman"/>
          <w:b/>
          <w:color w:val="FF0000"/>
          <w:sz w:val="24"/>
          <w:szCs w:val="24"/>
        </w:rPr>
      </w:pPr>
    </w:p>
    <w:p w14:paraId="717B6F98" w14:textId="77777777" w:rsidR="00712DCF" w:rsidRPr="00AC44A2" w:rsidRDefault="00712DCF" w:rsidP="00CF000E">
      <w:pPr>
        <w:spacing w:after="120"/>
        <w:rPr>
          <w:rFonts w:ascii="Times New Roman" w:hAnsi="Times New Roman"/>
          <w:b/>
          <w:color w:val="FF0000"/>
          <w:sz w:val="24"/>
          <w:szCs w:val="24"/>
        </w:rPr>
      </w:pPr>
    </w:p>
    <w:p w14:paraId="2774FB67" w14:textId="77777777" w:rsidR="00712DCF" w:rsidRPr="00D068C6" w:rsidRDefault="00B859D6" w:rsidP="00CF000E">
      <w:pPr>
        <w:spacing w:after="120"/>
        <w:rPr>
          <w:rFonts w:ascii="Liberation Serif" w:hAnsi="Liberation Serif" w:cs="Liberation Serif"/>
          <w:b/>
          <w:color w:val="FF0000"/>
          <w:sz w:val="28"/>
          <w:szCs w:val="28"/>
        </w:rPr>
      </w:pPr>
      <w:r w:rsidRPr="00D068C6">
        <w:rPr>
          <w:rFonts w:ascii="Liberation Serif" w:hAnsi="Liberation Serif" w:cs="Liberation Serif"/>
          <w:noProof/>
          <w:sz w:val="28"/>
          <w:szCs w:val="28"/>
          <w:lang w:eastAsia="el-GR"/>
        </w:rPr>
        <w:drawing>
          <wp:anchor distT="0" distB="0" distL="114300" distR="114300" simplePos="0" relativeHeight="251658752" behindDoc="1" locked="0" layoutInCell="1" allowOverlap="1" wp14:anchorId="1CF0C854" wp14:editId="5C4207CB">
            <wp:simplePos x="0" y="0"/>
            <wp:positionH relativeFrom="margin">
              <wp:posOffset>1576705</wp:posOffset>
            </wp:positionH>
            <wp:positionV relativeFrom="margin">
              <wp:posOffset>24130</wp:posOffset>
            </wp:positionV>
            <wp:extent cx="2602230" cy="504825"/>
            <wp:effectExtent l="0" t="0" r="0" b="0"/>
            <wp:wrapNone/>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2230" cy="504825"/>
                    </a:xfrm>
                    <a:prstGeom prst="rect">
                      <a:avLst/>
                    </a:prstGeom>
                    <a:solidFill>
                      <a:srgbClr val="FFFFFF"/>
                    </a:solidFill>
                  </pic:spPr>
                </pic:pic>
              </a:graphicData>
            </a:graphic>
          </wp:anchor>
        </w:drawing>
      </w:r>
      <w:r w:rsidR="00712DCF" w:rsidRPr="00D068C6">
        <w:rPr>
          <w:rFonts w:ascii="Liberation Serif" w:hAnsi="Liberation Serif" w:cs="Liberation Serif"/>
          <w:b/>
          <w:color w:val="FF0000"/>
          <w:sz w:val="28"/>
          <w:szCs w:val="28"/>
        </w:rPr>
        <w:t>Συναγερμός!</w:t>
      </w:r>
    </w:p>
    <w:p w14:paraId="4DDD6886" w14:textId="77777777" w:rsidR="00712DCF" w:rsidRPr="00D068C6" w:rsidRDefault="00712DCF" w:rsidP="00CF000E">
      <w:pPr>
        <w:spacing w:after="120"/>
        <w:jc w:val="center"/>
        <w:rPr>
          <w:rFonts w:ascii="Liberation Serif" w:hAnsi="Liberation Serif" w:cs="Liberation Serif"/>
          <w:b/>
          <w:sz w:val="28"/>
          <w:szCs w:val="28"/>
        </w:rPr>
      </w:pPr>
      <w:r w:rsidRPr="00D068C6">
        <w:rPr>
          <w:rFonts w:ascii="Liberation Serif" w:hAnsi="Liberation Serif" w:cs="Liberation Serif"/>
          <w:b/>
          <w:sz w:val="28"/>
          <w:szCs w:val="28"/>
        </w:rPr>
        <w:t>Σε παροξυσμό η επίθεση του παρελθόντος στο μέλλον – σε αποθράσυνση και κρίση το σάπιο σύστημα της εκμετάλλευσης.</w:t>
      </w:r>
    </w:p>
    <w:p w14:paraId="41FFA8CF" w14:textId="77777777" w:rsidR="00712DCF" w:rsidRPr="00D068C6" w:rsidRDefault="00712DCF" w:rsidP="00CF000E">
      <w:pPr>
        <w:spacing w:after="120"/>
        <w:jc w:val="center"/>
        <w:rPr>
          <w:rFonts w:ascii="Liberation Serif" w:hAnsi="Liberation Serif" w:cs="Liberation Serif"/>
          <w:b/>
          <w:color w:val="FF0000"/>
          <w:sz w:val="28"/>
          <w:szCs w:val="28"/>
        </w:rPr>
      </w:pPr>
      <w:r w:rsidRPr="00D068C6">
        <w:rPr>
          <w:rFonts w:ascii="Liberation Serif" w:hAnsi="Liberation Serif" w:cs="Liberation Serif"/>
          <w:b/>
          <w:color w:val="FF0000"/>
          <w:sz w:val="28"/>
          <w:szCs w:val="28"/>
        </w:rPr>
        <w:t>Μόνος δρόμος ο αγώνας!</w:t>
      </w:r>
    </w:p>
    <w:p w14:paraId="07FBD5A9" w14:textId="77777777" w:rsidR="00712DCF" w:rsidRPr="00D068C6" w:rsidRDefault="00712DCF" w:rsidP="00CF000E">
      <w:pPr>
        <w:spacing w:after="120"/>
        <w:jc w:val="both"/>
        <w:rPr>
          <w:rFonts w:ascii="Liberation Serif" w:hAnsi="Liberation Serif" w:cs="Liberation Serif"/>
          <w:b/>
          <w:sz w:val="24"/>
          <w:szCs w:val="24"/>
        </w:rPr>
      </w:pPr>
      <w:r w:rsidRPr="00D068C6">
        <w:rPr>
          <w:rFonts w:ascii="Liberation Serif" w:hAnsi="Liberation Serif" w:cs="Liberation Serif"/>
          <w:b/>
          <w:sz w:val="24"/>
          <w:szCs w:val="24"/>
        </w:rPr>
        <w:t>Η κυβέρνηση κλιμακώνει την επίθεση της στην εκπαίδευση σε όλα τα επίπεδα .</w:t>
      </w:r>
    </w:p>
    <w:p w14:paraId="63405A4E" w14:textId="77777777" w:rsidR="00712DCF" w:rsidRPr="00D068C6" w:rsidRDefault="00712DCF" w:rsidP="00CF000E">
      <w:pPr>
        <w:spacing w:after="120"/>
        <w:jc w:val="both"/>
        <w:rPr>
          <w:rFonts w:ascii="Liberation Serif" w:hAnsi="Liberation Serif" w:cs="Liberation Serif"/>
          <w:sz w:val="24"/>
          <w:szCs w:val="24"/>
        </w:rPr>
      </w:pPr>
      <w:r w:rsidRPr="00D068C6">
        <w:rPr>
          <w:rFonts w:ascii="Liberation Serif" w:hAnsi="Liberation Serif" w:cs="Liberation Serif"/>
          <w:sz w:val="24"/>
          <w:szCs w:val="24"/>
        </w:rPr>
        <w:t xml:space="preserve">Νόμος 4823 για αξιολόγηση, Ελάχιστη Βάση Εισαγωγής και πέταγμα πολλών υποψηφίων </w:t>
      </w:r>
      <w:r w:rsidR="00B859D6" w:rsidRPr="00D068C6">
        <w:rPr>
          <w:rFonts w:ascii="Liberation Serif" w:hAnsi="Liberation Serif" w:cs="Liberation Serif"/>
          <w:sz w:val="24"/>
          <w:szCs w:val="24"/>
        </w:rPr>
        <w:t xml:space="preserve"> </w:t>
      </w:r>
      <w:r w:rsidRPr="00D068C6">
        <w:rPr>
          <w:rFonts w:ascii="Liberation Serif" w:hAnsi="Liberation Serif" w:cs="Liberation Serif"/>
          <w:sz w:val="24"/>
          <w:szCs w:val="24"/>
        </w:rPr>
        <w:t>από τις σχολές, επιμονή στην Τράπεζα Θεμάτων για τη χρονιά που έρχεται, πανεπιστημιακή αστυνομία και κάρτα εισόδου, ποινικοποίηση της απεργίας και φακέλωμα των σωματείων, μειώσεις μισθών, αύξηση των κριτηρίων και σεμιναρίων, εισηγήσεις για εφαρμογή της «μικτής εκπαίδευσης» στις νησιώτικες περιοχές, συγχωνεύσεις σχολικών μονάδων κλπ.</w:t>
      </w:r>
    </w:p>
    <w:p w14:paraId="36D55F18" w14:textId="77777777" w:rsidR="00712DCF" w:rsidRPr="00D068C6" w:rsidRDefault="00712DCF" w:rsidP="00CF000E">
      <w:pPr>
        <w:spacing w:after="120"/>
        <w:rPr>
          <w:rFonts w:ascii="Liberation Serif" w:hAnsi="Liberation Serif" w:cs="Liberation Serif"/>
          <w:b/>
          <w:sz w:val="24"/>
          <w:szCs w:val="24"/>
        </w:rPr>
      </w:pPr>
      <w:r w:rsidRPr="00D068C6">
        <w:rPr>
          <w:rFonts w:ascii="Liberation Serif" w:hAnsi="Liberation Serif" w:cs="Liberation Serif"/>
          <w:sz w:val="24"/>
          <w:szCs w:val="24"/>
        </w:rPr>
        <w:t xml:space="preserve">Η επίθεση που εξελίσσεται στους χώρους της εκπαίδευσης δεν είναι εκπαιδευτικό ζήτημα. Αφορά όχι μόνο τους εκπαιδευτικούς και  το δικαίωμα των παιδιών του λαού να σπουδάσουν, αλλά και τις αυριανές συνθήκες εργασίας τους. Για αυτό </w:t>
      </w:r>
      <w:r w:rsidRPr="00D068C6">
        <w:rPr>
          <w:rFonts w:ascii="Liberation Serif" w:hAnsi="Liberation Serif" w:cs="Liberation Serif"/>
          <w:b/>
          <w:sz w:val="24"/>
          <w:szCs w:val="24"/>
        </w:rPr>
        <w:t>η επίθεση και η μαζική απάντησή της αποτελεί λαϊκό ζήτημα.</w:t>
      </w:r>
    </w:p>
    <w:p w14:paraId="32ADDFC1" w14:textId="77777777" w:rsidR="00712DCF" w:rsidRPr="00D068C6" w:rsidRDefault="00712DCF" w:rsidP="00CF000E">
      <w:pPr>
        <w:spacing w:after="120"/>
        <w:rPr>
          <w:rFonts w:ascii="Liberation Serif" w:hAnsi="Liberation Serif" w:cs="Liberation Serif"/>
          <w:sz w:val="24"/>
          <w:szCs w:val="24"/>
        </w:rPr>
      </w:pPr>
      <w:r w:rsidRPr="00D068C6">
        <w:rPr>
          <w:rFonts w:ascii="Liberation Serif" w:hAnsi="Liberation Serif" w:cs="Liberation Serif"/>
          <w:sz w:val="24"/>
          <w:szCs w:val="24"/>
        </w:rPr>
        <w:t xml:space="preserve">Έχουν γίνει επίσης φανερά τα όρια της προσωπικής ανυπακοής μέσω των συλλόγων διδασκόντων. </w:t>
      </w:r>
    </w:p>
    <w:p w14:paraId="536DC641" w14:textId="77777777" w:rsidR="00712DCF" w:rsidRPr="00D068C6" w:rsidRDefault="00712DCF" w:rsidP="00CF000E">
      <w:pPr>
        <w:spacing w:after="120"/>
        <w:rPr>
          <w:rFonts w:ascii="Liberation Serif" w:hAnsi="Liberation Serif" w:cs="Liberation Serif"/>
          <w:sz w:val="24"/>
          <w:szCs w:val="24"/>
        </w:rPr>
      </w:pPr>
      <w:r w:rsidRPr="00D068C6">
        <w:rPr>
          <w:rFonts w:ascii="Liberation Serif" w:hAnsi="Liberation Serif" w:cs="Liberation Serif"/>
          <w:sz w:val="24"/>
          <w:szCs w:val="24"/>
        </w:rPr>
        <w:t>Και, πάνω από όλα, έχουν γίνει διαλυτικές και απωθητικές οι κατακερματισμένες «κινητοποιήσεις – παραστάσεις διαμαρτυρίας», οι «διάλογοι» με υπεύθυνους του υπουργείου και, γενικά όλες οι εκφράσεις ενός εικονικού «κινήματος», μια παράσταση στην οποία επιδίδονται οι συνδικαλιστικές ηγεσίες.</w:t>
      </w:r>
    </w:p>
    <w:p w14:paraId="355B8EF8" w14:textId="77777777" w:rsidR="00712DCF" w:rsidRPr="00D068C6" w:rsidRDefault="00712DCF" w:rsidP="00CF000E">
      <w:pPr>
        <w:spacing w:after="120"/>
        <w:rPr>
          <w:rFonts w:ascii="Liberation Serif" w:hAnsi="Liberation Serif" w:cs="Liberation Serif"/>
          <w:sz w:val="24"/>
          <w:szCs w:val="24"/>
        </w:rPr>
      </w:pPr>
      <w:r w:rsidRPr="00D068C6">
        <w:rPr>
          <w:rFonts w:ascii="Liberation Serif" w:hAnsi="Liberation Serif" w:cs="Liberation Serif"/>
          <w:sz w:val="24"/>
          <w:szCs w:val="24"/>
        </w:rPr>
        <w:t>Τέλος πια τα κόλπα… Η ιστορία των αγώνων των εργαζομένων δείχνει ότι, όταν ο αντίπαλος μας κηρύσσει τον πόλεμο, δεν μπορούμε να τον αποφύγουμε.</w:t>
      </w:r>
    </w:p>
    <w:p w14:paraId="14889464" w14:textId="77777777" w:rsidR="00712DCF" w:rsidRPr="00D068C6" w:rsidRDefault="00712DCF" w:rsidP="00CF000E">
      <w:pPr>
        <w:spacing w:after="120"/>
        <w:rPr>
          <w:rFonts w:ascii="Liberation Serif" w:hAnsi="Liberation Serif" w:cs="Liberation Serif"/>
          <w:sz w:val="24"/>
          <w:szCs w:val="24"/>
        </w:rPr>
      </w:pPr>
      <w:r w:rsidRPr="00D068C6">
        <w:rPr>
          <w:rFonts w:ascii="Liberation Serif" w:hAnsi="Liberation Serif" w:cs="Liberation Serif"/>
          <w:b/>
          <w:sz w:val="24"/>
          <w:szCs w:val="24"/>
        </w:rPr>
        <w:t>Ας προετοιμαστούμε λοιπόν για την οργάνωση μια κεντρικής σύγκρουσης με την κυβέρνηση</w:t>
      </w:r>
      <w:r w:rsidRPr="00D068C6">
        <w:rPr>
          <w:rFonts w:ascii="Liberation Serif" w:hAnsi="Liberation Serif" w:cs="Liberation Serif"/>
          <w:sz w:val="24"/>
          <w:szCs w:val="24"/>
        </w:rPr>
        <w:t>. Ας χτίσουμε τους πολιτικούς και οργανωτικούς όρους (συνελεύσεις, συσκέψεις, επιτροπές αγώνα) μιας μάχης, όπου οι απεργίες και οι διαδηλώσεις δεν μπορούν παρά να είναι στα βασικά συστατικά του αγώνα μας.</w:t>
      </w:r>
    </w:p>
    <w:p w14:paraId="56B18111" w14:textId="77777777" w:rsidR="00712DCF" w:rsidRPr="00D068C6" w:rsidRDefault="00712DCF" w:rsidP="00CF000E">
      <w:pPr>
        <w:spacing w:after="120"/>
        <w:rPr>
          <w:rFonts w:ascii="Liberation Serif" w:hAnsi="Liberation Serif" w:cs="Liberation Serif"/>
          <w:sz w:val="24"/>
          <w:szCs w:val="24"/>
        </w:rPr>
      </w:pPr>
      <w:r w:rsidRPr="00D068C6">
        <w:rPr>
          <w:rFonts w:ascii="Liberation Serif" w:hAnsi="Liberation Serif" w:cs="Liberation Serif"/>
          <w:sz w:val="24"/>
          <w:szCs w:val="24"/>
        </w:rPr>
        <w:t xml:space="preserve">Οι </w:t>
      </w:r>
      <w:r w:rsidRPr="00D068C6">
        <w:rPr>
          <w:rFonts w:ascii="Liberation Serif" w:hAnsi="Liberation Serif" w:cs="Liberation Serif"/>
          <w:i/>
          <w:sz w:val="24"/>
          <w:szCs w:val="24"/>
        </w:rPr>
        <w:t>Αγωνιστικές Κινήσεις Εκπαιδευτικών</w:t>
      </w:r>
      <w:r w:rsidRPr="00D068C6">
        <w:rPr>
          <w:rFonts w:ascii="Liberation Serif" w:hAnsi="Liberation Serif" w:cs="Liberation Serif"/>
          <w:sz w:val="24"/>
          <w:szCs w:val="24"/>
        </w:rPr>
        <w:t>, ως αποτέλεσμα της πανελλαδικής μας σύσκεψης, απευθύνουμε στις συνελεύσεις, σε κάθε αγωνίστρια και αγωνιστή αλλά και σε κάθε παράταξη – συλλογικότητα που είναι στην όχθη του αγώνα, ΠΡΟΤΑΣΗ –ΠΡΟΣΚΛΗΤΗΡΙΟ ΑΓΩΝΑ και ΚΟΙΝΗΣ ΔΡΑΣΗΣ, στην παραπάνω κατεύθυνση, μια πρόταση, η οποία συμπυκνώνεται στο παρακάτω σύντομο πλαίσιο:</w:t>
      </w:r>
    </w:p>
    <w:p w14:paraId="72B1409D" w14:textId="77777777" w:rsidR="00712DCF" w:rsidRPr="00AC44A2" w:rsidRDefault="00712DCF">
      <w:pPr>
        <w:suppressAutoHyphens w:val="0"/>
        <w:autoSpaceDN/>
        <w:spacing w:line="259" w:lineRule="auto"/>
        <w:textAlignment w:val="auto"/>
        <w:rPr>
          <w:rFonts w:ascii="Times New Roman" w:hAnsi="Times New Roman"/>
          <w:b/>
          <w:i/>
          <w:sz w:val="24"/>
          <w:szCs w:val="24"/>
          <w:u w:val="single"/>
        </w:rPr>
      </w:pPr>
    </w:p>
    <w:p w14:paraId="1508C644" w14:textId="77777777" w:rsidR="00712DCF" w:rsidRPr="00D068C6" w:rsidRDefault="00712DCF" w:rsidP="00AC44A2">
      <w:pPr>
        <w:suppressAutoHyphens w:val="0"/>
        <w:autoSpaceDN/>
        <w:spacing w:line="259" w:lineRule="auto"/>
        <w:textAlignment w:val="auto"/>
        <w:rPr>
          <w:rFonts w:asciiTheme="minorHAnsi" w:hAnsiTheme="minorHAnsi"/>
          <w:b/>
          <w:i/>
          <w:sz w:val="26"/>
          <w:szCs w:val="26"/>
          <w:u w:val="single"/>
        </w:rPr>
      </w:pPr>
      <w:r w:rsidRPr="00AC44A2">
        <w:rPr>
          <w:rFonts w:ascii="Times New Roman" w:hAnsi="Times New Roman"/>
          <w:b/>
          <w:i/>
          <w:sz w:val="24"/>
          <w:szCs w:val="24"/>
          <w:u w:val="single"/>
        </w:rPr>
        <w:br w:type="page"/>
      </w:r>
      <w:r w:rsidRPr="00D068C6">
        <w:rPr>
          <w:rFonts w:asciiTheme="minorHAnsi" w:hAnsiTheme="minorHAnsi"/>
          <w:b/>
          <w:i/>
          <w:sz w:val="26"/>
          <w:szCs w:val="26"/>
          <w:u w:val="single"/>
        </w:rPr>
        <w:lastRenderedPageBreak/>
        <w:t>Πρόταση προς συνελεύσεις ΕΛΜΕ-ΣΕΠΕ</w:t>
      </w:r>
    </w:p>
    <w:p w14:paraId="0CAAE2AB" w14:textId="77777777" w:rsidR="00712DCF" w:rsidRPr="00D068C6" w:rsidRDefault="00712DCF" w:rsidP="00A550FF">
      <w:pPr>
        <w:spacing w:after="80"/>
        <w:jc w:val="center"/>
        <w:rPr>
          <w:rFonts w:asciiTheme="minorHAnsi" w:hAnsiTheme="minorHAnsi"/>
          <w:b/>
          <w:sz w:val="28"/>
          <w:szCs w:val="28"/>
        </w:rPr>
      </w:pPr>
      <w:r w:rsidRPr="00D068C6">
        <w:rPr>
          <w:rFonts w:asciiTheme="minorHAnsi" w:hAnsiTheme="minorHAnsi"/>
          <w:b/>
          <w:sz w:val="28"/>
          <w:szCs w:val="28"/>
        </w:rPr>
        <w:t>Απέναντι στην ολομέτωπη επίθεση, μόνη απάντηση είναι η συγκρότηση κινήματος και κεντρικής απεργιακής σύγκρουσης</w:t>
      </w:r>
    </w:p>
    <w:p w14:paraId="12C663EF" w14:textId="77777777" w:rsidR="00712DCF" w:rsidRPr="00D068C6" w:rsidRDefault="00712DCF" w:rsidP="00D068C6">
      <w:pPr>
        <w:spacing w:after="80"/>
        <w:jc w:val="center"/>
        <w:rPr>
          <w:rFonts w:asciiTheme="minorHAnsi" w:hAnsiTheme="minorHAnsi"/>
          <w:b/>
          <w:sz w:val="24"/>
          <w:szCs w:val="24"/>
        </w:rPr>
      </w:pPr>
      <w:r w:rsidRPr="00D068C6">
        <w:rPr>
          <w:rFonts w:asciiTheme="minorHAnsi" w:hAnsiTheme="minorHAnsi"/>
          <w:b/>
          <w:sz w:val="24"/>
          <w:szCs w:val="24"/>
        </w:rPr>
        <w:t xml:space="preserve">Πρώτο βήμα </w:t>
      </w:r>
      <w:r w:rsidR="00EB537A" w:rsidRPr="00EB537A">
        <w:rPr>
          <w:rFonts w:asciiTheme="minorHAnsi" w:hAnsiTheme="minorHAnsi"/>
          <w:b/>
          <w:sz w:val="24"/>
          <w:szCs w:val="24"/>
          <w:u w:val="single"/>
        </w:rPr>
        <w:t>ΣΥΝΕΛΕΥΣΕΙΣ -</w:t>
      </w:r>
      <w:r w:rsidR="00EB537A">
        <w:rPr>
          <w:rFonts w:asciiTheme="minorHAnsi" w:hAnsiTheme="minorHAnsi"/>
          <w:b/>
          <w:sz w:val="24"/>
          <w:szCs w:val="24"/>
        </w:rPr>
        <w:t xml:space="preserve"> </w:t>
      </w:r>
      <w:r w:rsidR="00EB537A">
        <w:rPr>
          <w:rFonts w:asciiTheme="minorHAnsi" w:hAnsiTheme="minorHAnsi"/>
          <w:b/>
          <w:sz w:val="24"/>
          <w:szCs w:val="24"/>
          <w:u w:val="single"/>
        </w:rPr>
        <w:t>ΑΠΕΡΓΙΑ</w:t>
      </w:r>
      <w:r w:rsidRPr="00D068C6">
        <w:rPr>
          <w:rFonts w:asciiTheme="minorHAnsi" w:hAnsiTheme="minorHAnsi"/>
          <w:b/>
          <w:sz w:val="24"/>
          <w:szCs w:val="24"/>
          <w:u w:val="single"/>
        </w:rPr>
        <w:t xml:space="preserve"> στην αρχή της χρονιάς και πανεκπαιδευτικές κινητοποιήσεις</w:t>
      </w:r>
      <w:r w:rsidRPr="00D068C6">
        <w:rPr>
          <w:rFonts w:asciiTheme="minorHAnsi" w:hAnsiTheme="minorHAnsi"/>
          <w:b/>
          <w:sz w:val="24"/>
          <w:szCs w:val="24"/>
        </w:rPr>
        <w:t xml:space="preserve"> σ</w:t>
      </w:r>
      <w:r w:rsidR="00D068C6">
        <w:rPr>
          <w:rFonts w:asciiTheme="minorHAnsi" w:hAnsiTheme="minorHAnsi"/>
          <w:b/>
          <w:sz w:val="24"/>
          <w:szCs w:val="24"/>
        </w:rPr>
        <w:t>τις 14/9 ενάντια σε αξιολόγηση</w:t>
      </w:r>
      <w:r w:rsidR="00B859D6" w:rsidRPr="00D068C6">
        <w:rPr>
          <w:rFonts w:asciiTheme="minorHAnsi" w:hAnsiTheme="minorHAnsi"/>
          <w:b/>
          <w:sz w:val="24"/>
          <w:szCs w:val="24"/>
        </w:rPr>
        <w:t xml:space="preserve">, ΕΒΕ και </w:t>
      </w:r>
      <w:r w:rsidRPr="00D068C6">
        <w:rPr>
          <w:rFonts w:asciiTheme="minorHAnsi" w:hAnsiTheme="minorHAnsi"/>
          <w:b/>
          <w:sz w:val="24"/>
          <w:szCs w:val="24"/>
        </w:rPr>
        <w:t>Τράπεζα Θεμάτων</w:t>
      </w:r>
      <w:r w:rsidR="00B859D6" w:rsidRPr="00D068C6">
        <w:rPr>
          <w:rFonts w:asciiTheme="minorHAnsi" w:hAnsiTheme="minorHAnsi"/>
          <w:b/>
          <w:sz w:val="24"/>
          <w:szCs w:val="24"/>
        </w:rPr>
        <w:t>,  Πανεπιστημιακή Αστυνομία και διαγραφές φοιτητών</w:t>
      </w:r>
    </w:p>
    <w:p w14:paraId="5FF488EF" w14:textId="77777777" w:rsidR="00712DCF" w:rsidRPr="00D068C6" w:rsidRDefault="00712DCF" w:rsidP="00D068C6">
      <w:pPr>
        <w:spacing w:after="80"/>
        <w:jc w:val="both"/>
        <w:rPr>
          <w:rFonts w:asciiTheme="minorHAnsi" w:hAnsiTheme="minorHAnsi"/>
          <w:b/>
          <w:sz w:val="24"/>
          <w:szCs w:val="24"/>
        </w:rPr>
      </w:pPr>
      <w:r w:rsidRPr="00D068C6">
        <w:rPr>
          <w:rFonts w:asciiTheme="minorHAnsi" w:hAnsiTheme="minorHAnsi"/>
          <w:b/>
          <w:sz w:val="24"/>
          <w:szCs w:val="24"/>
        </w:rPr>
        <w:t>Η κυβέρνηση κλιμακώνει την επίθεση της στην εκπαίδευση σε όλα τα επίπεδα .</w:t>
      </w:r>
    </w:p>
    <w:p w14:paraId="4336331B" w14:textId="77777777" w:rsidR="00712DCF" w:rsidRPr="00D068C6" w:rsidRDefault="00712DCF" w:rsidP="00D068C6">
      <w:pPr>
        <w:spacing w:after="80"/>
        <w:jc w:val="both"/>
        <w:rPr>
          <w:rFonts w:asciiTheme="minorHAnsi" w:hAnsiTheme="minorHAnsi"/>
          <w:sz w:val="23"/>
          <w:szCs w:val="23"/>
        </w:rPr>
      </w:pPr>
      <w:r w:rsidRPr="00D068C6">
        <w:rPr>
          <w:rFonts w:asciiTheme="minorHAnsi" w:hAnsiTheme="minorHAnsi"/>
          <w:b/>
          <w:bCs/>
          <w:sz w:val="23"/>
          <w:szCs w:val="23"/>
        </w:rPr>
        <w:t>Τόσο</w:t>
      </w:r>
      <w:r w:rsidRPr="00D068C6">
        <w:rPr>
          <w:rFonts w:asciiTheme="minorHAnsi" w:hAnsiTheme="minorHAnsi"/>
          <w:sz w:val="23"/>
          <w:szCs w:val="23"/>
        </w:rPr>
        <w:t xml:space="preserve"> στις μεγάλες ενότητες… (νόμος 4823 για αξιολόγηση, ελάχιστη βάση εισαγωγής και πέταγμα πολλών υποψηφίων από τις σχολές, Τράπεζα Θεμάτων για τη χρονιά που έρχεται, πανεπιστημιακή αστυνομία και κάρτα εισόδου, μειώσεις μισθών, έξαρση της ακρίβειας), </w:t>
      </w:r>
    </w:p>
    <w:p w14:paraId="11537D6F" w14:textId="77777777" w:rsidR="00712DCF" w:rsidRPr="00D068C6" w:rsidRDefault="00712DCF" w:rsidP="00D068C6">
      <w:pPr>
        <w:spacing w:after="80"/>
        <w:jc w:val="both"/>
        <w:rPr>
          <w:rFonts w:asciiTheme="minorHAnsi" w:hAnsiTheme="minorHAnsi"/>
          <w:sz w:val="23"/>
          <w:szCs w:val="23"/>
        </w:rPr>
      </w:pPr>
      <w:r w:rsidRPr="00D068C6">
        <w:rPr>
          <w:rFonts w:asciiTheme="minorHAnsi" w:hAnsiTheme="minorHAnsi"/>
          <w:b/>
          <w:bCs/>
          <w:sz w:val="23"/>
          <w:szCs w:val="23"/>
        </w:rPr>
        <w:t>...όσο</w:t>
      </w:r>
      <w:r w:rsidRPr="00D068C6">
        <w:rPr>
          <w:rFonts w:asciiTheme="minorHAnsi" w:hAnsiTheme="minorHAnsi"/>
          <w:sz w:val="23"/>
          <w:szCs w:val="23"/>
        </w:rPr>
        <w:t xml:space="preserve"> και στις μικρότερες με πλήθος εγκυκλίων (διοικητικές αυθαιρεσίες, εργαστήρια «δεξιοτήτων»-συμμόρφωσης, αύξηση των κριτηρίων και σεμιναρίων,  εισηγήσεις για εφαρμογή της «μικτής εκπαίδευσης» στις νησιώτικες περιοχές, συγχωνεύσεις σχολικών μονάδων κλπ).</w:t>
      </w:r>
    </w:p>
    <w:p w14:paraId="4AFFD102" w14:textId="77777777" w:rsidR="00712DCF" w:rsidRPr="00D068C6" w:rsidRDefault="00712DCF" w:rsidP="00D068C6">
      <w:pPr>
        <w:shd w:val="clear" w:color="auto" w:fill="FFFFFF"/>
        <w:spacing w:after="80"/>
        <w:jc w:val="both"/>
        <w:rPr>
          <w:rFonts w:asciiTheme="minorHAnsi" w:hAnsiTheme="minorHAnsi"/>
          <w:color w:val="222222"/>
          <w:sz w:val="23"/>
          <w:szCs w:val="23"/>
          <w:lang w:eastAsia="el-GR"/>
        </w:rPr>
      </w:pPr>
      <w:r w:rsidRPr="00D068C6">
        <w:rPr>
          <w:rFonts w:asciiTheme="minorHAnsi" w:hAnsiTheme="minorHAnsi"/>
          <w:sz w:val="23"/>
          <w:szCs w:val="23"/>
        </w:rPr>
        <w:t xml:space="preserve">Παράλληλα </w:t>
      </w:r>
      <w:r w:rsidRPr="00D068C6">
        <w:rPr>
          <w:rFonts w:asciiTheme="minorHAnsi" w:hAnsiTheme="minorHAnsi"/>
          <w:b/>
          <w:color w:val="222222"/>
          <w:sz w:val="23"/>
          <w:szCs w:val="23"/>
          <w:lang w:eastAsia="el-GR"/>
        </w:rPr>
        <w:t>επιβάλλει νέους τεχνητούς διαχωρισμούς (εμβολιασμένοι – ανεμβολίαστοι κα) ως πρόσχημα για επιπλέον χτυπήματα στα εργασιακά μας δικαιώματα</w:t>
      </w:r>
      <w:r w:rsidRPr="00D068C6">
        <w:rPr>
          <w:rFonts w:asciiTheme="minorHAnsi" w:hAnsiTheme="minorHAnsi"/>
          <w:color w:val="222222"/>
          <w:sz w:val="23"/>
          <w:szCs w:val="23"/>
          <w:lang w:eastAsia="el-GR"/>
        </w:rPr>
        <w:t xml:space="preserve"> και </w:t>
      </w:r>
      <w:r w:rsidRPr="00D068C6">
        <w:rPr>
          <w:rFonts w:asciiTheme="minorHAnsi" w:hAnsiTheme="minorHAnsi"/>
          <w:sz w:val="23"/>
          <w:szCs w:val="23"/>
        </w:rPr>
        <w:t xml:space="preserve">ετοιμάζεται να ανοίξει τα σχολεία της χώρας </w:t>
      </w:r>
      <w:r w:rsidRPr="00D068C6">
        <w:rPr>
          <w:rFonts w:asciiTheme="minorHAnsi" w:hAnsiTheme="minorHAnsi"/>
          <w:b/>
          <w:sz w:val="23"/>
          <w:szCs w:val="23"/>
        </w:rPr>
        <w:t>δίχως να τηρούνται οι στοιχειώδεις όροι ασφάλειας για τη διάδοση του ιού</w:t>
      </w:r>
      <w:r w:rsidRPr="00D068C6">
        <w:rPr>
          <w:rFonts w:asciiTheme="minorHAnsi" w:hAnsiTheme="minorHAnsi"/>
          <w:sz w:val="23"/>
          <w:szCs w:val="23"/>
        </w:rPr>
        <w:t>.  Εμπαίζει μάλιστα την κοινωνία με δηλώσεις ότι μπορεί να βρεθούν χώροι στους δήμους για να μοιραστούν τα τμήματα τη στιγμή που αδυνατεί να απορροφήσει ακόμα και τα προνήπια στοιβάζοντας σε κουτιά στις σχολικές αυλές!</w:t>
      </w:r>
    </w:p>
    <w:p w14:paraId="530210B8" w14:textId="77777777" w:rsidR="00712DCF" w:rsidRPr="00D068C6" w:rsidRDefault="00712DCF" w:rsidP="00D068C6">
      <w:pPr>
        <w:spacing w:after="80"/>
        <w:jc w:val="both"/>
        <w:rPr>
          <w:rFonts w:asciiTheme="minorHAnsi" w:hAnsiTheme="minorHAnsi"/>
          <w:sz w:val="23"/>
          <w:szCs w:val="23"/>
        </w:rPr>
      </w:pPr>
      <w:r w:rsidRPr="00D068C6">
        <w:rPr>
          <w:rFonts w:asciiTheme="minorHAnsi" w:hAnsiTheme="minorHAnsi"/>
          <w:sz w:val="23"/>
          <w:szCs w:val="23"/>
        </w:rPr>
        <w:t xml:space="preserve">Την ίδια  στιγμή η Υπουργός Παιδείας προκαλεί τους εκπαιδευτικούς δηλώνοντας ότι </w:t>
      </w:r>
      <w:r w:rsidRPr="00D068C6">
        <w:rPr>
          <w:rFonts w:asciiTheme="minorHAnsi" w:hAnsiTheme="minorHAnsi"/>
          <w:i/>
          <w:sz w:val="23"/>
          <w:szCs w:val="23"/>
        </w:rPr>
        <w:t>θα βρουν διαφορετικό σχολείο από αυτό που άφησαν πριν τις διακοπές</w:t>
      </w:r>
      <w:r w:rsidRPr="00D068C6">
        <w:rPr>
          <w:rFonts w:asciiTheme="minorHAnsi" w:hAnsiTheme="minorHAnsi"/>
          <w:sz w:val="23"/>
          <w:szCs w:val="23"/>
        </w:rPr>
        <w:t>!</w:t>
      </w:r>
    </w:p>
    <w:p w14:paraId="11483844" w14:textId="77777777" w:rsidR="00712DCF" w:rsidRPr="00D068C6" w:rsidRDefault="00712DCF" w:rsidP="00D068C6">
      <w:pPr>
        <w:spacing w:after="80"/>
        <w:jc w:val="both"/>
        <w:rPr>
          <w:rFonts w:asciiTheme="minorHAnsi" w:hAnsiTheme="minorHAnsi"/>
          <w:sz w:val="23"/>
          <w:szCs w:val="23"/>
        </w:rPr>
      </w:pPr>
      <w:r w:rsidRPr="00D068C6">
        <w:rPr>
          <w:rFonts w:asciiTheme="minorHAnsi" w:hAnsiTheme="minorHAnsi"/>
          <w:sz w:val="23"/>
          <w:szCs w:val="23"/>
        </w:rPr>
        <w:t>Είναι φανερό στον κάθε εκπαιδευτικό ότι αυτή η μετωπική και πολυπρόσωπη επίθεση δεν μπορεί να αντιμετωπιστεί «παραστάσεις διαμαρτυρίας», που θα επιδιώκουν να πείσουν την κυβέρνηση για το δίκαιο των αιτημάτων μας – και μάλιστα με κατακερματισμό του ζητήματος για κάθε μερική έκφραση της επίθεσης. Ούτε και με αναμονή και αυταπάτες για τις εκλογές και μια «κυβέρνηση που θα πάρει πίσω την επίθεση».</w:t>
      </w:r>
    </w:p>
    <w:p w14:paraId="1AA33EE1" w14:textId="77777777" w:rsidR="00712DCF" w:rsidRPr="00D068C6" w:rsidRDefault="00712DCF" w:rsidP="00D068C6">
      <w:pPr>
        <w:spacing w:after="80"/>
        <w:jc w:val="both"/>
        <w:rPr>
          <w:rFonts w:asciiTheme="minorHAnsi" w:hAnsiTheme="minorHAnsi"/>
          <w:b/>
          <w:sz w:val="23"/>
          <w:szCs w:val="23"/>
        </w:rPr>
      </w:pPr>
      <w:r w:rsidRPr="00D068C6">
        <w:rPr>
          <w:rFonts w:asciiTheme="minorHAnsi" w:hAnsiTheme="minorHAnsi"/>
          <w:b/>
          <w:sz w:val="23"/>
          <w:szCs w:val="23"/>
        </w:rPr>
        <w:t>Μόνο ένας κεντρικός απεργιακός πανεκπαιδευτικός αγώνας που θα κηρύξουν καθηγητές και δάσκαλοι, που θα προετοιμαστεί και θα οργανωθεί με στόχο την ανατροπή της αντιδραστικής λαίλαπας</w:t>
      </w:r>
      <w:r w:rsidRPr="00D068C6">
        <w:rPr>
          <w:rFonts w:asciiTheme="minorHAnsi" w:hAnsiTheme="minorHAnsi"/>
          <w:sz w:val="23"/>
          <w:szCs w:val="23"/>
        </w:rPr>
        <w:t xml:space="preserve">, την οποία προωθεί το σύστημα και η κυβέρνησή του απέναντι σε δικαιώματα μαθητών, φοιτητών και εκπαιδευτικών. Αυτή η κεντρική απεργιακή μάχη δεν θα είναι μια εύκολη υπόθεση, καθώς θα πρέπει να αντιμετωπίσει την κρατική τρομοκρατία, την υπονόμευση από τις συνδικαλιστικές ηγεσίες αλλά και να ανατρέψει την απογοήτευση που αυτές έχουν δημιουργήσει. </w:t>
      </w:r>
      <w:r w:rsidRPr="00D068C6">
        <w:rPr>
          <w:rFonts w:asciiTheme="minorHAnsi" w:hAnsiTheme="minorHAnsi"/>
          <w:b/>
          <w:sz w:val="23"/>
          <w:szCs w:val="23"/>
        </w:rPr>
        <w:t>Είναι, όμως, ο μόνος δρόμος.</w:t>
      </w:r>
    </w:p>
    <w:p w14:paraId="03AFFDBB" w14:textId="77777777" w:rsidR="00712DCF" w:rsidRPr="00D068C6" w:rsidRDefault="00712DCF" w:rsidP="00A550FF">
      <w:pPr>
        <w:pBdr>
          <w:top w:val="single" w:sz="4" w:space="1" w:color="auto"/>
          <w:left w:val="single" w:sz="4" w:space="4" w:color="auto"/>
          <w:bottom w:val="single" w:sz="4" w:space="1" w:color="auto"/>
          <w:right w:val="single" w:sz="4" w:space="4" w:color="auto"/>
        </w:pBdr>
        <w:spacing w:after="80"/>
        <w:jc w:val="both"/>
        <w:rPr>
          <w:rFonts w:asciiTheme="minorHAnsi" w:hAnsiTheme="minorHAnsi"/>
          <w:sz w:val="24"/>
          <w:szCs w:val="24"/>
        </w:rPr>
      </w:pPr>
      <w:r w:rsidRPr="00D068C6">
        <w:rPr>
          <w:rFonts w:asciiTheme="minorHAnsi" w:hAnsiTheme="minorHAnsi"/>
          <w:sz w:val="24"/>
          <w:szCs w:val="24"/>
        </w:rPr>
        <w:t xml:space="preserve">Το πρώτο βήμα πρέπει να είναι άμεσο </w:t>
      </w:r>
      <w:r w:rsidR="00961B55">
        <w:rPr>
          <w:rFonts w:asciiTheme="minorHAnsi" w:hAnsiTheme="minorHAnsi"/>
          <w:sz w:val="24"/>
          <w:szCs w:val="24"/>
        </w:rPr>
        <w:t xml:space="preserve">με συνελεύσεις για </w:t>
      </w:r>
      <w:r w:rsidRPr="00D068C6">
        <w:rPr>
          <w:rFonts w:asciiTheme="minorHAnsi" w:hAnsiTheme="minorHAnsi"/>
          <w:sz w:val="24"/>
          <w:szCs w:val="24"/>
        </w:rPr>
        <w:t>απεργία στις 14/9 και κοινές κινητοποιήσεις με φοιτητές μαθητές, γονείς.</w:t>
      </w:r>
    </w:p>
    <w:p w14:paraId="11A5A70F" w14:textId="77777777" w:rsidR="00712DCF" w:rsidRPr="00D068C6" w:rsidRDefault="00712DCF" w:rsidP="00A550FF">
      <w:pPr>
        <w:pStyle w:val="a4"/>
        <w:numPr>
          <w:ilvl w:val="0"/>
          <w:numId w:val="3"/>
        </w:numPr>
        <w:spacing w:after="0"/>
        <w:ind w:left="284"/>
        <w:jc w:val="both"/>
        <w:rPr>
          <w:rFonts w:asciiTheme="minorHAnsi" w:hAnsiTheme="minorHAnsi"/>
          <w:b/>
          <w:bCs/>
          <w:sz w:val="28"/>
          <w:szCs w:val="28"/>
        </w:rPr>
      </w:pPr>
      <w:r w:rsidRPr="00D068C6">
        <w:rPr>
          <w:rFonts w:asciiTheme="minorHAnsi" w:hAnsiTheme="minorHAnsi"/>
          <w:b/>
          <w:bCs/>
          <w:sz w:val="28"/>
          <w:szCs w:val="28"/>
        </w:rPr>
        <w:t>Ανατροπή της αξιολόγησης,</w:t>
      </w:r>
      <w:r w:rsidR="00B859D6" w:rsidRPr="00D068C6">
        <w:rPr>
          <w:rFonts w:asciiTheme="minorHAnsi" w:hAnsiTheme="minorHAnsi"/>
          <w:b/>
          <w:bCs/>
          <w:sz w:val="28"/>
          <w:szCs w:val="28"/>
        </w:rPr>
        <w:t xml:space="preserve"> της Ελάχιστης Βάσης Εισαγωγής και </w:t>
      </w:r>
      <w:r w:rsidRPr="00D068C6">
        <w:rPr>
          <w:rFonts w:asciiTheme="minorHAnsi" w:hAnsiTheme="minorHAnsi"/>
          <w:b/>
          <w:bCs/>
          <w:sz w:val="28"/>
          <w:szCs w:val="28"/>
        </w:rPr>
        <w:t>της Τράπεζας Θεμάτων</w:t>
      </w:r>
      <w:r w:rsidR="00B859D6" w:rsidRPr="00D068C6">
        <w:rPr>
          <w:rFonts w:asciiTheme="minorHAnsi" w:hAnsiTheme="minorHAnsi"/>
          <w:b/>
          <w:bCs/>
          <w:sz w:val="28"/>
          <w:szCs w:val="28"/>
        </w:rPr>
        <w:t>,</w:t>
      </w:r>
      <w:r w:rsidR="00B859D6" w:rsidRPr="00D068C6">
        <w:rPr>
          <w:rFonts w:asciiTheme="minorHAnsi" w:hAnsiTheme="minorHAnsi"/>
          <w:b/>
          <w:sz w:val="28"/>
          <w:szCs w:val="28"/>
        </w:rPr>
        <w:t xml:space="preserve"> της Πανεπιστημιακής Αστυνομίας και των διαγραφών</w:t>
      </w:r>
      <w:r w:rsidRPr="00D068C6">
        <w:rPr>
          <w:rFonts w:asciiTheme="minorHAnsi" w:hAnsiTheme="minorHAnsi"/>
          <w:b/>
          <w:bCs/>
          <w:sz w:val="28"/>
          <w:szCs w:val="28"/>
        </w:rPr>
        <w:t>.</w:t>
      </w:r>
    </w:p>
    <w:p w14:paraId="1B069FCD" w14:textId="77777777" w:rsidR="00712DCF" w:rsidRPr="00D068C6" w:rsidRDefault="00712DCF" w:rsidP="00A550FF">
      <w:pPr>
        <w:pStyle w:val="a4"/>
        <w:numPr>
          <w:ilvl w:val="0"/>
          <w:numId w:val="3"/>
        </w:numPr>
        <w:spacing w:after="0"/>
        <w:ind w:left="284"/>
        <w:jc w:val="both"/>
        <w:rPr>
          <w:rFonts w:asciiTheme="minorHAnsi" w:hAnsiTheme="minorHAnsi"/>
          <w:b/>
          <w:bCs/>
          <w:sz w:val="24"/>
          <w:szCs w:val="24"/>
        </w:rPr>
      </w:pPr>
      <w:r w:rsidRPr="00D068C6">
        <w:rPr>
          <w:rFonts w:asciiTheme="minorHAnsi" w:hAnsiTheme="minorHAnsi"/>
          <w:b/>
          <w:bCs/>
          <w:sz w:val="24"/>
          <w:szCs w:val="24"/>
        </w:rPr>
        <w:t>ΚΑΤΑΡΓΗΣΗ των νόμων 4823 (αξιολόγηση), 4692 (Τράπεζα Θεμάτων), 4763 (Τεχνική Εκπαίδευση – κατάρτιση), 4777 (Πανεπιστημιακή Αστυνομία – Ελάχιστη Βάση Εισαγωγής) – Κάτω η επίθεση της τηλε-«εκπαίδευσης»! Κάτω τα χέρια από τα σωματεία και την απεργία!</w:t>
      </w:r>
    </w:p>
    <w:p w14:paraId="682D3B89" w14:textId="77777777" w:rsidR="00712DCF" w:rsidRPr="00D068C6" w:rsidRDefault="00712DCF" w:rsidP="00A550FF">
      <w:pPr>
        <w:pStyle w:val="a4"/>
        <w:numPr>
          <w:ilvl w:val="0"/>
          <w:numId w:val="3"/>
        </w:numPr>
        <w:spacing w:after="0"/>
        <w:ind w:left="284"/>
        <w:jc w:val="both"/>
        <w:rPr>
          <w:rFonts w:asciiTheme="minorHAnsi" w:hAnsiTheme="minorHAnsi"/>
          <w:b/>
          <w:bCs/>
          <w:sz w:val="24"/>
          <w:szCs w:val="24"/>
        </w:rPr>
      </w:pPr>
      <w:r w:rsidRPr="00D068C6">
        <w:rPr>
          <w:rFonts w:asciiTheme="minorHAnsi" w:hAnsiTheme="minorHAnsi"/>
          <w:b/>
          <w:bCs/>
          <w:sz w:val="24"/>
          <w:szCs w:val="24"/>
        </w:rPr>
        <w:t xml:space="preserve">ΜΕΤΡΑ ΠΡΟΣΤΑΣΙΑΣ ΣΤΑ ΣΧΟΛΕΙΑ, ΜΕΙΩΣΗ ΑΡΙΘΜΟΥ ΜΑΘΗΤΩΝ ΑΝΑ ΤΜΗΜΑ, ΔΩΡΕΑΝ ΤΕΣΤ ΚΑΙ ΜΕΣΑ ΠΡΟΣΤΑΣΙΑΣ ΣΤΑ ΣΧΟΛΕΙΑ ΓΙΑ ΜΑΘΗΤΕΣ-ΕΚΠΑΙΔΕΥΤΙΚΟΥΣ – Όχι στις αναστολές εργασίας, τις απολύσεις και τις περικοπές μισθού. </w:t>
      </w:r>
    </w:p>
    <w:p w14:paraId="2A51DC39" w14:textId="77777777" w:rsidR="00712DCF" w:rsidRPr="00D068C6" w:rsidRDefault="00712DCF" w:rsidP="00A550FF">
      <w:pPr>
        <w:pStyle w:val="a4"/>
        <w:numPr>
          <w:ilvl w:val="0"/>
          <w:numId w:val="3"/>
        </w:numPr>
        <w:spacing w:after="0"/>
        <w:ind w:left="284"/>
        <w:jc w:val="both"/>
        <w:rPr>
          <w:rFonts w:asciiTheme="minorHAnsi" w:hAnsiTheme="minorHAnsi"/>
          <w:b/>
          <w:bCs/>
          <w:sz w:val="24"/>
          <w:szCs w:val="24"/>
        </w:rPr>
      </w:pPr>
      <w:r w:rsidRPr="00D068C6">
        <w:rPr>
          <w:rFonts w:asciiTheme="minorHAnsi" w:hAnsiTheme="minorHAnsi"/>
          <w:b/>
          <w:bCs/>
          <w:sz w:val="24"/>
          <w:szCs w:val="24"/>
        </w:rPr>
        <w:t>ΜΑΖΙΚΟ</w:t>
      </w:r>
      <w:r w:rsidR="00D068C6" w:rsidRPr="00D068C6">
        <w:rPr>
          <w:rFonts w:asciiTheme="minorHAnsi" w:hAnsiTheme="minorHAnsi"/>
          <w:b/>
          <w:bCs/>
          <w:sz w:val="24"/>
          <w:szCs w:val="24"/>
        </w:rPr>
        <w:t>Ι</w:t>
      </w:r>
      <w:r w:rsidRPr="00D068C6">
        <w:rPr>
          <w:rFonts w:asciiTheme="minorHAnsi" w:hAnsiTheme="minorHAnsi"/>
          <w:b/>
          <w:bCs/>
          <w:sz w:val="24"/>
          <w:szCs w:val="24"/>
        </w:rPr>
        <w:t xml:space="preserve"> </w:t>
      </w:r>
      <w:r w:rsidR="00D068C6" w:rsidRPr="00D068C6">
        <w:rPr>
          <w:rFonts w:asciiTheme="minorHAnsi" w:hAnsiTheme="minorHAnsi"/>
          <w:b/>
          <w:bCs/>
          <w:sz w:val="24"/>
          <w:szCs w:val="24"/>
        </w:rPr>
        <w:t>ΜΟΝΙΜΟΙ</w:t>
      </w:r>
      <w:r w:rsidR="00717C0E" w:rsidRPr="00717C0E">
        <w:rPr>
          <w:rFonts w:asciiTheme="minorHAnsi" w:hAnsiTheme="minorHAnsi"/>
          <w:b/>
          <w:bCs/>
          <w:sz w:val="24"/>
          <w:szCs w:val="24"/>
        </w:rPr>
        <w:t xml:space="preserve"> </w:t>
      </w:r>
      <w:r w:rsidR="00717C0E">
        <w:rPr>
          <w:rFonts w:asciiTheme="minorHAnsi" w:hAnsiTheme="minorHAnsi"/>
          <w:b/>
          <w:bCs/>
          <w:sz w:val="24"/>
          <w:szCs w:val="24"/>
        </w:rPr>
        <w:t>ΔΙΟΡΙΣΜΟΙ</w:t>
      </w:r>
      <w:r w:rsidRPr="00D068C6">
        <w:rPr>
          <w:rFonts w:asciiTheme="minorHAnsi" w:hAnsiTheme="minorHAnsi"/>
          <w:b/>
          <w:bCs/>
          <w:sz w:val="24"/>
          <w:szCs w:val="24"/>
        </w:rPr>
        <w:t>. ΜΟΝΙΜ</w:t>
      </w:r>
      <w:r w:rsidR="00D068C6" w:rsidRPr="00D068C6">
        <w:rPr>
          <w:rFonts w:asciiTheme="minorHAnsi" w:hAnsiTheme="minorHAnsi"/>
          <w:b/>
          <w:bCs/>
          <w:sz w:val="24"/>
          <w:szCs w:val="24"/>
        </w:rPr>
        <w:t>Ο</w:t>
      </w:r>
      <w:r w:rsidRPr="00D068C6">
        <w:rPr>
          <w:rFonts w:asciiTheme="minorHAnsi" w:hAnsiTheme="minorHAnsi"/>
          <w:b/>
          <w:bCs/>
          <w:sz w:val="24"/>
          <w:szCs w:val="24"/>
        </w:rPr>
        <w:t>ΠΟΙΗΣΗ ΟΛΩΝ ΤΩΝ ΑΝΑΠΛΗΡΩΤΩΝ</w:t>
      </w:r>
    </w:p>
    <w:p w14:paraId="217A4E4D" w14:textId="77777777" w:rsidR="00712DCF" w:rsidRPr="00D068C6" w:rsidRDefault="00712DCF" w:rsidP="00A550FF">
      <w:pPr>
        <w:pStyle w:val="a4"/>
        <w:numPr>
          <w:ilvl w:val="0"/>
          <w:numId w:val="3"/>
        </w:numPr>
        <w:spacing w:after="0"/>
        <w:ind w:left="284"/>
        <w:jc w:val="both"/>
        <w:rPr>
          <w:rFonts w:asciiTheme="minorHAnsi" w:hAnsiTheme="minorHAnsi"/>
          <w:b/>
          <w:bCs/>
          <w:sz w:val="24"/>
          <w:szCs w:val="24"/>
        </w:rPr>
      </w:pPr>
      <w:r w:rsidRPr="00D068C6">
        <w:rPr>
          <w:rFonts w:asciiTheme="minorHAnsi" w:hAnsiTheme="minorHAnsi"/>
          <w:b/>
          <w:bCs/>
          <w:sz w:val="24"/>
          <w:szCs w:val="24"/>
        </w:rPr>
        <w:t>Παλεύουμε για δουλειά – σπουδές – ελευθερίες.</w:t>
      </w:r>
    </w:p>
    <w:p w14:paraId="6C1AA069" w14:textId="77777777" w:rsidR="00712DCF" w:rsidRPr="00FD6D92" w:rsidRDefault="00B859D6" w:rsidP="00C8455C">
      <w:pPr>
        <w:spacing w:after="0"/>
        <w:jc w:val="both"/>
        <w:rPr>
          <w:b/>
          <w:bCs/>
          <w:sz w:val="24"/>
          <w:szCs w:val="24"/>
        </w:rPr>
      </w:pPr>
      <w:r>
        <w:rPr>
          <w:noProof/>
          <w:lang w:eastAsia="el-GR"/>
        </w:rPr>
        <w:drawing>
          <wp:anchor distT="0" distB="0" distL="114300" distR="114300" simplePos="0" relativeHeight="251656704" behindDoc="1" locked="0" layoutInCell="1" allowOverlap="1" wp14:anchorId="6C31E94F" wp14:editId="51D0717C">
            <wp:simplePos x="0" y="0"/>
            <wp:positionH relativeFrom="margin">
              <wp:posOffset>3567430</wp:posOffset>
            </wp:positionH>
            <wp:positionV relativeFrom="margin">
              <wp:posOffset>8987155</wp:posOffset>
            </wp:positionV>
            <wp:extent cx="2602230" cy="50482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2230" cy="504825"/>
                    </a:xfrm>
                    <a:prstGeom prst="rect">
                      <a:avLst/>
                    </a:prstGeom>
                    <a:solidFill>
                      <a:srgbClr val="FFFFFF"/>
                    </a:solidFill>
                  </pic:spPr>
                </pic:pic>
              </a:graphicData>
            </a:graphic>
          </wp:anchor>
        </w:drawing>
      </w:r>
    </w:p>
    <w:p w14:paraId="5488BE13" w14:textId="0C1D71BA" w:rsidR="00712DCF" w:rsidRPr="003A46CC" w:rsidRDefault="00A07139" w:rsidP="008155A0">
      <w:pPr>
        <w:spacing w:after="80" w:line="240" w:lineRule="auto"/>
        <w:jc w:val="both"/>
        <w:rPr>
          <w:color w:val="000000"/>
          <w:sz w:val="24"/>
          <w:szCs w:val="24"/>
        </w:rPr>
      </w:pPr>
      <w:r>
        <w:rPr>
          <w:noProof/>
          <w:lang w:eastAsia="el-GR"/>
        </w:rPr>
        <mc:AlternateContent>
          <mc:Choice Requires="wps">
            <w:drawing>
              <wp:anchor distT="0" distB="0" distL="114935" distR="114935" simplePos="0" relativeHeight="251657728" behindDoc="0" locked="0" layoutInCell="1" allowOverlap="1" wp14:anchorId="449E9091" wp14:editId="26EDCEA6">
                <wp:simplePos x="0" y="0"/>
                <wp:positionH relativeFrom="column">
                  <wp:posOffset>382905</wp:posOffset>
                </wp:positionH>
                <wp:positionV relativeFrom="paragraph">
                  <wp:posOffset>20320</wp:posOffset>
                </wp:positionV>
                <wp:extent cx="1371600" cy="412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12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CE172" w14:textId="77777777" w:rsidR="00712DCF" w:rsidRDefault="00712DCF" w:rsidP="00C8455C">
                            <w:pPr>
                              <w:pStyle w:val="a5"/>
                              <w:spacing w:after="0"/>
                              <w:rPr>
                                <w:rFonts w:ascii="Carlito" w:hAnsi="Carlito" w:cs="Carlito"/>
                                <w:sz w:val="20"/>
                                <w:szCs w:val="20"/>
                              </w:rPr>
                            </w:pPr>
                            <w:r>
                              <w:rPr>
                                <w:rFonts w:ascii="Carlito" w:hAnsi="Carlito" w:cs="Carlito"/>
                                <w:sz w:val="20"/>
                                <w:szCs w:val="20"/>
                                <w:lang w:val="en-US"/>
                              </w:rPr>
                              <w:t>agkinekp</w:t>
                            </w:r>
                            <w:r>
                              <w:rPr>
                                <w:rFonts w:ascii="Carlito" w:hAnsi="Carlito" w:cs="Carlito"/>
                                <w:sz w:val="20"/>
                                <w:szCs w:val="20"/>
                              </w:rPr>
                              <w:t>.blogspot.gr</w:t>
                            </w:r>
                          </w:p>
                          <w:p w14:paraId="790192ED" w14:textId="77777777" w:rsidR="00712DCF" w:rsidRDefault="00712DCF" w:rsidP="00C8455C">
                            <w:pPr>
                              <w:pStyle w:val="a5"/>
                              <w:spacing w:after="0"/>
                            </w:pPr>
                            <w:r>
                              <w:rPr>
                                <w:rFonts w:ascii="Carlito" w:hAnsi="Carlito" w:cs="Carlito"/>
                                <w:sz w:val="20"/>
                                <w:szCs w:val="20"/>
                              </w:rPr>
                              <w:t>6/9/2021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E9091" id="_x0000_t202" coordsize="21600,21600" o:spt="202" path="m,l,21600r21600,l21600,xe">
                <v:stroke joinstyle="miter"/>
                <v:path gradientshapeok="t" o:connecttype="rect"/>
              </v:shapetype>
              <v:shape id="Text Box 2" o:spid="_x0000_s1026" type="#_x0000_t202" style="position:absolute;left:0;text-align:left;margin-left:30.15pt;margin-top:1.6pt;width:108pt;height:32.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" stroked="f">
                <v:fill opacity="0"/>
                <v:textbox inset="0,0,0,0">
                  <w:txbxContent>
                    <w:p w14:paraId="121CE172" w14:textId="77777777" w:rsidR="00712DCF" w:rsidRDefault="00712DCF" w:rsidP="00C8455C">
                      <w:pPr>
                        <w:pStyle w:val="a5"/>
                        <w:spacing w:after="0"/>
                        <w:rPr>
                          <w:rFonts w:ascii="Carlito" w:hAnsi="Carlito" w:cs="Carlito"/>
                          <w:sz w:val="20"/>
                          <w:szCs w:val="20"/>
                        </w:rPr>
                      </w:pPr>
                      <w:r>
                        <w:rPr>
                          <w:rFonts w:ascii="Carlito" w:hAnsi="Carlito" w:cs="Carlito"/>
                          <w:sz w:val="20"/>
                          <w:szCs w:val="20"/>
                          <w:lang w:val="en-US"/>
                        </w:rPr>
                        <w:t>agkinekp</w:t>
                      </w:r>
                      <w:r>
                        <w:rPr>
                          <w:rFonts w:ascii="Carlito" w:hAnsi="Carlito" w:cs="Carlito"/>
                          <w:sz w:val="20"/>
                          <w:szCs w:val="20"/>
                        </w:rPr>
                        <w:t>.blogspot.gr</w:t>
                      </w:r>
                    </w:p>
                    <w:p w14:paraId="790192ED" w14:textId="77777777" w:rsidR="00712DCF" w:rsidRDefault="00712DCF" w:rsidP="00C8455C">
                      <w:pPr>
                        <w:pStyle w:val="a5"/>
                        <w:spacing w:after="0"/>
                      </w:pPr>
                      <w:r>
                        <w:rPr>
                          <w:rFonts w:ascii="Carlito" w:hAnsi="Carlito" w:cs="Carlito"/>
                          <w:sz w:val="20"/>
                          <w:szCs w:val="20"/>
                        </w:rPr>
                        <w:t>6/9/2021</w:t>
                      </w:r>
                    </w:p>
                  </w:txbxContent>
                </v:textbox>
              </v:shape>
            </w:pict>
          </mc:Fallback>
        </mc:AlternateContent>
      </w:r>
    </w:p>
    <w:sectPr w:rsidR="00712DCF" w:rsidRPr="003A46CC" w:rsidSect="008155A0">
      <w:pgSz w:w="11906" w:h="16838"/>
      <w:pgMar w:top="907" w:right="907" w:bottom="907" w:left="907"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A1"/>
    <w:family w:val="roman"/>
    <w:pitch w:val="variable"/>
    <w:sig w:usb0="00000000" w:usb1="500078FF" w:usb2="00000021" w:usb3="00000000" w:csb0="000001BF" w:csb1="00000000"/>
  </w:font>
  <w:font w:name="Carlito">
    <w:altName w:val="Calibri"/>
    <w:charset w:val="A1"/>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1AA3"/>
    <w:multiLevelType w:val="hybridMultilevel"/>
    <w:tmpl w:val="38BCE8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C566911"/>
    <w:multiLevelType w:val="hybridMultilevel"/>
    <w:tmpl w:val="699AAA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44D15100"/>
    <w:multiLevelType w:val="hybridMultilevel"/>
    <w:tmpl w:val="50E268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148"/>
    <w:rsid w:val="00017F19"/>
    <w:rsid w:val="000252C4"/>
    <w:rsid w:val="000B525B"/>
    <w:rsid w:val="000E698A"/>
    <w:rsid w:val="000F29CE"/>
    <w:rsid w:val="001464BB"/>
    <w:rsid w:val="001865EA"/>
    <w:rsid w:val="00201FB3"/>
    <w:rsid w:val="00212B19"/>
    <w:rsid w:val="002273C3"/>
    <w:rsid w:val="00277B0E"/>
    <w:rsid w:val="00281FB5"/>
    <w:rsid w:val="002E27CE"/>
    <w:rsid w:val="002F6720"/>
    <w:rsid w:val="003A46CC"/>
    <w:rsid w:val="003D43E3"/>
    <w:rsid w:val="003E7BE7"/>
    <w:rsid w:val="00420A0D"/>
    <w:rsid w:val="00431E6E"/>
    <w:rsid w:val="00473683"/>
    <w:rsid w:val="0049520F"/>
    <w:rsid w:val="004A397E"/>
    <w:rsid w:val="004F100E"/>
    <w:rsid w:val="004F423B"/>
    <w:rsid w:val="005216FC"/>
    <w:rsid w:val="005608AA"/>
    <w:rsid w:val="00581CBC"/>
    <w:rsid w:val="00583668"/>
    <w:rsid w:val="00600B39"/>
    <w:rsid w:val="00602DEE"/>
    <w:rsid w:val="00610CF8"/>
    <w:rsid w:val="00622833"/>
    <w:rsid w:val="00641669"/>
    <w:rsid w:val="006A01B4"/>
    <w:rsid w:val="006B3DB3"/>
    <w:rsid w:val="007024AB"/>
    <w:rsid w:val="00704B28"/>
    <w:rsid w:val="00712DCF"/>
    <w:rsid w:val="00717C0E"/>
    <w:rsid w:val="00727A21"/>
    <w:rsid w:val="007377DE"/>
    <w:rsid w:val="00746052"/>
    <w:rsid w:val="00752D9A"/>
    <w:rsid w:val="007F530E"/>
    <w:rsid w:val="008155A0"/>
    <w:rsid w:val="008309DC"/>
    <w:rsid w:val="00847D8B"/>
    <w:rsid w:val="008601F3"/>
    <w:rsid w:val="008853E8"/>
    <w:rsid w:val="00885577"/>
    <w:rsid w:val="00886E3D"/>
    <w:rsid w:val="008C35B4"/>
    <w:rsid w:val="008E21F3"/>
    <w:rsid w:val="00961B55"/>
    <w:rsid w:val="00986410"/>
    <w:rsid w:val="009B2ABC"/>
    <w:rsid w:val="009E2E42"/>
    <w:rsid w:val="009E5033"/>
    <w:rsid w:val="00A07139"/>
    <w:rsid w:val="00A550FF"/>
    <w:rsid w:val="00A96148"/>
    <w:rsid w:val="00AC44A2"/>
    <w:rsid w:val="00B319F3"/>
    <w:rsid w:val="00B641AD"/>
    <w:rsid w:val="00B8112D"/>
    <w:rsid w:val="00B859D6"/>
    <w:rsid w:val="00BB39FF"/>
    <w:rsid w:val="00BC5665"/>
    <w:rsid w:val="00C01DC0"/>
    <w:rsid w:val="00C23863"/>
    <w:rsid w:val="00C25175"/>
    <w:rsid w:val="00C57D74"/>
    <w:rsid w:val="00C60DCB"/>
    <w:rsid w:val="00C75514"/>
    <w:rsid w:val="00C8455C"/>
    <w:rsid w:val="00CB7178"/>
    <w:rsid w:val="00CF000E"/>
    <w:rsid w:val="00D0192F"/>
    <w:rsid w:val="00D068C6"/>
    <w:rsid w:val="00D5664F"/>
    <w:rsid w:val="00D70FD0"/>
    <w:rsid w:val="00DA76AA"/>
    <w:rsid w:val="00DE553E"/>
    <w:rsid w:val="00E22934"/>
    <w:rsid w:val="00E24665"/>
    <w:rsid w:val="00E51AE0"/>
    <w:rsid w:val="00E63278"/>
    <w:rsid w:val="00E847B5"/>
    <w:rsid w:val="00E9558C"/>
    <w:rsid w:val="00EB1795"/>
    <w:rsid w:val="00EB537A"/>
    <w:rsid w:val="00F02B1B"/>
    <w:rsid w:val="00FA0FD8"/>
    <w:rsid w:val="00FD6D92"/>
    <w:rsid w:val="00FF36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43BC0C"/>
  <w15:docId w15:val="{A50F52DC-CF0D-47A9-BC04-0BBC5293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148"/>
    <w:pPr>
      <w:suppressAutoHyphens/>
      <w:autoSpaceDN w:val="0"/>
      <w:spacing w:after="160" w:line="244" w:lineRule="auto"/>
      <w:textAlignment w:val="baseline"/>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A96148"/>
    <w:rPr>
      <w:rFonts w:cs="Times New Roman"/>
      <w:b/>
      <w:bCs/>
    </w:rPr>
  </w:style>
  <w:style w:type="paragraph" w:styleId="a4">
    <w:name w:val="List Paragraph"/>
    <w:basedOn w:val="a"/>
    <w:uiPriority w:val="99"/>
    <w:qFormat/>
    <w:rsid w:val="00C01DC0"/>
    <w:pPr>
      <w:ind w:left="720"/>
      <w:contextualSpacing/>
    </w:pPr>
  </w:style>
  <w:style w:type="paragraph" w:customStyle="1" w:styleId="a5">
    <w:name w:val="Περιεχόμενα πλαισίου"/>
    <w:basedOn w:val="a"/>
    <w:uiPriority w:val="99"/>
    <w:rsid w:val="00C25175"/>
    <w:pPr>
      <w:autoSpaceDN/>
      <w:spacing w:after="200" w:line="276" w:lineRule="auto"/>
      <w:textAlignment w:val="auto"/>
    </w:pPr>
    <w:rPr>
      <w:rFonts w:cs="Calibri"/>
      <w:color w:val="00000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4601</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Συναγερμός</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Συναγερμός</dc:title>
  <dc:creator>Dimitrios Chartzoulakis Thanos</dc:creator>
  <cp:lastModifiedBy>Giannis</cp:lastModifiedBy>
  <cp:revision>2</cp:revision>
  <cp:lastPrinted>2021-06-30T12:22:00Z</cp:lastPrinted>
  <dcterms:created xsi:type="dcterms:W3CDTF">2021-09-08T17:56:00Z</dcterms:created>
  <dcterms:modified xsi:type="dcterms:W3CDTF">2021-09-08T17:56:00Z</dcterms:modified>
</cp:coreProperties>
</file>