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D1BBD" w14:textId="77777777" w:rsidR="00466A99" w:rsidRDefault="00466A99" w:rsidP="00CB5928">
      <w:pPr>
        <w:pStyle w:val="Body"/>
        <w:spacing w:line="360" w:lineRule="auto"/>
        <w:jc w:val="both"/>
        <w:rPr>
          <w:rFonts w:ascii="Times New Roman" w:hAnsi="Times New Roman"/>
          <w:lang w:val="el-GR"/>
        </w:rPr>
      </w:pPr>
    </w:p>
    <w:p w14:paraId="1D16A6EE" w14:textId="277CA607" w:rsidR="007357EB" w:rsidRDefault="00CB5928" w:rsidP="00CB5928">
      <w:pPr>
        <w:pStyle w:val="Body"/>
        <w:spacing w:line="360" w:lineRule="auto"/>
        <w:jc w:val="both"/>
        <w:rPr>
          <w:rFonts w:ascii="Times New Roman" w:hAnsi="Times New Roman"/>
          <w:lang w:val="el-GR"/>
        </w:rPr>
      </w:pPr>
      <w:r w:rsidRPr="006F70E5">
        <w:rPr>
          <w:rFonts w:asciiTheme="majorHAnsi" w:hAnsiTheme="majorHAnsi"/>
          <w:lang w:val="el-GR"/>
        </w:rPr>
        <w:t xml:space="preserve">Πρώτα από όλα θέλω να σας ευχαριστήσω που είστε σήμερα εδώ μαζί μας. Σας καλέσαμε για να σας παρουσιάσουμε το όραμά μας για την </w:t>
      </w:r>
      <w:r w:rsidRPr="006F70E5">
        <w:rPr>
          <w:rFonts w:asciiTheme="majorHAnsi" w:hAnsiTheme="majorHAnsi"/>
        </w:rPr>
        <w:t>Eurobank</w:t>
      </w:r>
      <w:r w:rsidRPr="006F70E5">
        <w:rPr>
          <w:rFonts w:asciiTheme="majorHAnsi" w:hAnsiTheme="majorHAnsi"/>
          <w:lang w:val="el-GR"/>
        </w:rPr>
        <w:t xml:space="preserve"> 2030</w:t>
      </w:r>
      <w:r w:rsidR="000F5842" w:rsidRPr="006F70E5">
        <w:rPr>
          <w:rFonts w:asciiTheme="majorHAnsi" w:hAnsiTheme="majorHAnsi"/>
          <w:lang w:val="el-GR"/>
        </w:rPr>
        <w:t xml:space="preserve">, δηλαδή </w:t>
      </w:r>
      <w:r w:rsidR="00E603A2" w:rsidRPr="006F70E5">
        <w:rPr>
          <w:rFonts w:asciiTheme="majorHAnsi" w:hAnsiTheme="majorHAnsi"/>
          <w:lang w:val="el-GR"/>
        </w:rPr>
        <w:t xml:space="preserve">τον επιχειρησιακό μας </w:t>
      </w:r>
      <w:r w:rsidR="00DE1FE7" w:rsidRPr="006F70E5">
        <w:rPr>
          <w:rFonts w:asciiTheme="majorHAnsi" w:hAnsiTheme="majorHAnsi"/>
          <w:lang w:val="el-GR"/>
        </w:rPr>
        <w:t xml:space="preserve">σχεδιασμό </w:t>
      </w:r>
      <w:r w:rsidR="000F5842" w:rsidRPr="006F70E5">
        <w:rPr>
          <w:rFonts w:asciiTheme="majorHAnsi" w:hAnsiTheme="majorHAnsi"/>
          <w:lang w:val="el-GR"/>
        </w:rPr>
        <w:t>για την τρέχουσα 10τία που ήδη ξεκίνησε με κατάληξη το 2030</w:t>
      </w:r>
      <w:r w:rsidR="00032512" w:rsidRPr="006F70E5">
        <w:rPr>
          <w:rFonts w:asciiTheme="majorHAnsi" w:hAnsiTheme="majorHAnsi"/>
          <w:lang w:val="el-GR"/>
        </w:rPr>
        <w:t>.</w:t>
      </w:r>
      <w:r w:rsidRPr="006F70E5">
        <w:rPr>
          <w:rFonts w:asciiTheme="majorHAnsi" w:hAnsiTheme="majorHAnsi"/>
          <w:lang w:val="el-GR"/>
        </w:rPr>
        <w:t xml:space="preserve"> </w:t>
      </w:r>
      <w:r w:rsidR="0070762A" w:rsidRPr="006F70E5">
        <w:rPr>
          <w:rFonts w:asciiTheme="majorHAnsi" w:hAnsiTheme="majorHAnsi"/>
          <w:lang w:val="el-GR"/>
        </w:rPr>
        <w:t>Σκοπός μας σήμερα δεν είναι ν</w:t>
      </w:r>
      <w:r w:rsidR="00B23CC9" w:rsidRPr="006F70E5">
        <w:rPr>
          <w:rFonts w:asciiTheme="majorHAnsi" w:hAnsiTheme="majorHAnsi"/>
          <w:lang w:val="el-GR"/>
        </w:rPr>
        <w:t>α αναλύσουμε τα οικονομικά στοιχεία της τράπεζας,</w:t>
      </w:r>
      <w:r w:rsidR="00B42CDB" w:rsidRPr="006F70E5">
        <w:rPr>
          <w:rFonts w:asciiTheme="majorHAnsi" w:hAnsiTheme="majorHAnsi"/>
          <w:lang w:val="el-GR"/>
        </w:rPr>
        <w:t xml:space="preserve"> δηλαδή</w:t>
      </w:r>
      <w:r w:rsidR="00B23CC9" w:rsidRPr="006F70E5">
        <w:rPr>
          <w:rFonts w:asciiTheme="majorHAnsi" w:hAnsiTheme="majorHAnsi"/>
          <w:lang w:val="el-GR"/>
        </w:rPr>
        <w:t xml:space="preserve"> πως θα εξελιχτούν τα έσοδα ή τα κόστη μας. Η </w:t>
      </w:r>
      <w:r w:rsidR="001A164B" w:rsidRPr="006F70E5">
        <w:rPr>
          <w:rFonts w:asciiTheme="majorHAnsi" w:hAnsiTheme="majorHAnsi"/>
          <w:lang w:val="el-GR"/>
        </w:rPr>
        <w:t xml:space="preserve">συζήτηση μας δεν είναι ένα </w:t>
      </w:r>
      <w:r w:rsidR="001A164B" w:rsidRPr="006F70E5">
        <w:rPr>
          <w:rFonts w:asciiTheme="majorHAnsi" w:hAnsiTheme="majorHAnsi"/>
        </w:rPr>
        <w:t>investor</w:t>
      </w:r>
      <w:r w:rsidR="001A164B" w:rsidRPr="006F70E5">
        <w:rPr>
          <w:rFonts w:asciiTheme="majorHAnsi" w:hAnsiTheme="majorHAnsi"/>
          <w:lang w:val="el-GR"/>
        </w:rPr>
        <w:t xml:space="preserve"> </w:t>
      </w:r>
      <w:r w:rsidR="001A164B" w:rsidRPr="006F70E5">
        <w:rPr>
          <w:rFonts w:asciiTheme="majorHAnsi" w:hAnsiTheme="majorHAnsi"/>
        </w:rPr>
        <w:t>day</w:t>
      </w:r>
      <w:r w:rsidR="001A164B" w:rsidRPr="006F70E5">
        <w:rPr>
          <w:rFonts w:asciiTheme="majorHAnsi" w:hAnsiTheme="majorHAnsi"/>
          <w:lang w:val="el-GR"/>
        </w:rPr>
        <w:t xml:space="preserve">. Θελουμε όμως να σας παρουσιάσουμε τι σημαίνει </w:t>
      </w:r>
      <w:r w:rsidR="00B678E4" w:rsidRPr="006F70E5">
        <w:rPr>
          <w:rFonts w:asciiTheme="majorHAnsi" w:hAnsiTheme="majorHAnsi"/>
          <w:lang w:val="el-GR"/>
        </w:rPr>
        <w:t>ο επιχειρησιακός μας σχεδιασμός για τους πελάτες μας και την οικονομία ευρύτερα.</w:t>
      </w:r>
    </w:p>
    <w:p w14:paraId="090EC471" w14:textId="77777777" w:rsidR="007357EB" w:rsidRPr="006F70E5" w:rsidRDefault="007357EB" w:rsidP="00CB5928">
      <w:pPr>
        <w:pStyle w:val="Body"/>
        <w:spacing w:line="360" w:lineRule="auto"/>
        <w:jc w:val="both"/>
        <w:rPr>
          <w:rFonts w:asciiTheme="majorHAnsi" w:hAnsiTheme="majorHAnsi"/>
          <w:lang w:val="el-GR"/>
        </w:rPr>
      </w:pPr>
      <w:bookmarkStart w:id="0" w:name="_GoBack"/>
      <w:bookmarkEnd w:id="0"/>
    </w:p>
    <w:p w14:paraId="1692DD93" w14:textId="41796A8D" w:rsidR="007357EB" w:rsidRPr="006F70E5" w:rsidRDefault="00CB5928" w:rsidP="00CB5928">
      <w:pPr>
        <w:pStyle w:val="Body"/>
        <w:spacing w:line="360" w:lineRule="auto"/>
        <w:jc w:val="both"/>
        <w:rPr>
          <w:rFonts w:asciiTheme="majorHAnsi" w:hAnsiTheme="majorHAnsi"/>
          <w:lang w:val="el-GR"/>
        </w:rPr>
      </w:pPr>
      <w:r w:rsidRPr="006F70E5">
        <w:rPr>
          <w:rFonts w:asciiTheme="majorHAnsi" w:hAnsiTheme="majorHAnsi"/>
          <w:lang w:val="el-GR"/>
        </w:rPr>
        <w:t>Μετά την πανδημία, η οικονομία βρίσκεται σε ένα σημείο καμπής</w:t>
      </w:r>
      <w:r w:rsidR="006F70E5" w:rsidRPr="006F70E5">
        <w:rPr>
          <w:rFonts w:asciiTheme="majorHAnsi" w:hAnsiTheme="majorHAnsi"/>
          <w:lang w:val="el-GR"/>
        </w:rPr>
        <w:t xml:space="preserve">, </w:t>
      </w:r>
      <w:r w:rsidR="006F70E5">
        <w:rPr>
          <w:rFonts w:ascii="Times New Roman" w:hAnsi="Times New Roman"/>
          <w:lang w:val="el-GR"/>
        </w:rPr>
        <w:t xml:space="preserve">σε ένα </w:t>
      </w:r>
      <w:r w:rsidR="006F70E5">
        <w:rPr>
          <w:rFonts w:asciiTheme="majorHAnsi" w:hAnsiTheme="majorHAnsi"/>
          <w:lang w:val="el-GR"/>
        </w:rPr>
        <w:t>μεταίχμιο</w:t>
      </w:r>
      <w:r w:rsidRPr="006F70E5">
        <w:rPr>
          <w:rFonts w:asciiTheme="majorHAnsi" w:hAnsiTheme="majorHAnsi"/>
          <w:lang w:val="el-GR"/>
        </w:rPr>
        <w:t xml:space="preserve">. </w:t>
      </w:r>
      <w:r w:rsidR="006C6A8B" w:rsidRPr="006F70E5">
        <w:rPr>
          <w:rFonts w:asciiTheme="majorHAnsi" w:hAnsiTheme="majorHAnsi"/>
          <w:lang w:val="el-GR"/>
        </w:rPr>
        <w:t>Με</w:t>
      </w:r>
      <w:r w:rsidRPr="006F70E5">
        <w:rPr>
          <w:rFonts w:asciiTheme="majorHAnsi" w:hAnsiTheme="majorHAnsi"/>
          <w:lang w:val="el-GR"/>
        </w:rPr>
        <w:t xml:space="preserve"> την </w:t>
      </w:r>
      <w:r w:rsidR="00251B60" w:rsidRPr="006F70E5">
        <w:rPr>
          <w:rFonts w:asciiTheme="majorHAnsi" w:hAnsiTheme="majorHAnsi"/>
          <w:lang w:val="el-GR"/>
        </w:rPr>
        <w:t>προοπτική</w:t>
      </w:r>
      <w:r w:rsidRPr="006F70E5">
        <w:rPr>
          <w:rFonts w:asciiTheme="majorHAnsi" w:hAnsiTheme="majorHAnsi"/>
          <w:lang w:val="el-GR"/>
        </w:rPr>
        <w:t xml:space="preserve"> της ανάκαμψης, τις διαταραχές στην εφοδιαστική αλυσίδα και τις μεγάλες προκλήσεις, </w:t>
      </w:r>
      <w:r w:rsidR="009F6C25" w:rsidRPr="006F70E5">
        <w:rPr>
          <w:rFonts w:asciiTheme="majorHAnsi" w:hAnsiTheme="majorHAnsi"/>
          <w:lang w:val="el-GR"/>
        </w:rPr>
        <w:t>όπως ο ψηφιακός μετασχηματισμός</w:t>
      </w:r>
      <w:r w:rsidR="00B93E14" w:rsidRPr="006F70E5">
        <w:rPr>
          <w:rFonts w:asciiTheme="majorHAnsi" w:hAnsiTheme="majorHAnsi"/>
          <w:lang w:val="el-GR"/>
        </w:rPr>
        <w:t>,</w:t>
      </w:r>
      <w:r w:rsidRPr="006F70E5">
        <w:rPr>
          <w:rFonts w:asciiTheme="majorHAnsi" w:hAnsiTheme="majorHAnsi"/>
          <w:lang w:val="el-GR"/>
        </w:rPr>
        <w:t xml:space="preserve"> η κλιματική αλλαγή και η ένταση των ανισοτήτων</w:t>
      </w:r>
      <w:r w:rsidR="002578FF" w:rsidRPr="006F70E5">
        <w:rPr>
          <w:rFonts w:asciiTheme="majorHAnsi" w:hAnsiTheme="majorHAnsi"/>
          <w:lang w:val="el-GR"/>
        </w:rPr>
        <w:t xml:space="preserve">. </w:t>
      </w:r>
      <w:r w:rsidRPr="006F70E5">
        <w:rPr>
          <w:rFonts w:asciiTheme="majorHAnsi" w:hAnsiTheme="majorHAnsi"/>
          <w:lang w:val="el-GR"/>
        </w:rPr>
        <w:t>Μπαίνουμε σε μια νέα εποχή</w:t>
      </w:r>
      <w:r w:rsidR="00E864EB" w:rsidRPr="006F70E5">
        <w:rPr>
          <w:rFonts w:asciiTheme="majorHAnsi" w:hAnsiTheme="majorHAnsi"/>
          <w:lang w:val="el-GR"/>
        </w:rPr>
        <w:t xml:space="preserve"> που θα </w:t>
      </w:r>
      <w:r w:rsidRPr="006F70E5">
        <w:rPr>
          <w:rFonts w:asciiTheme="majorHAnsi" w:hAnsiTheme="majorHAnsi"/>
          <w:lang w:val="el-GR"/>
        </w:rPr>
        <w:t xml:space="preserve">επαναπροσδιοριστεί η θέση της Ελλάδας στον παγκόσμιο οικονομικό χάρτη και θα κριθεί εάν θα μπορέσουμε να χτίσουμε ένα </w:t>
      </w:r>
      <w:r w:rsidR="005D561C" w:rsidRPr="006F70E5">
        <w:rPr>
          <w:rFonts w:asciiTheme="majorHAnsi" w:hAnsiTheme="majorHAnsi"/>
          <w:lang w:val="el-GR"/>
        </w:rPr>
        <w:t xml:space="preserve">νέο </w:t>
      </w:r>
      <w:r w:rsidRPr="006F70E5">
        <w:rPr>
          <w:rFonts w:asciiTheme="majorHAnsi" w:hAnsiTheme="majorHAnsi"/>
          <w:lang w:val="el-GR"/>
        </w:rPr>
        <w:t xml:space="preserve">παραγωγικό πρότυπο, τις βάσεις για μακροπρόθεσμη και κοινωνικά ισορροπημένη ευημερία. </w:t>
      </w:r>
    </w:p>
    <w:p w14:paraId="1B4AFE90" w14:textId="77777777" w:rsidR="007357EB" w:rsidRPr="006F70E5" w:rsidRDefault="007357EB" w:rsidP="00CB5928">
      <w:pPr>
        <w:pStyle w:val="Body"/>
        <w:spacing w:line="360" w:lineRule="auto"/>
        <w:jc w:val="both"/>
        <w:rPr>
          <w:rFonts w:asciiTheme="majorHAnsi" w:hAnsiTheme="majorHAnsi"/>
          <w:lang w:val="el-GR"/>
        </w:rPr>
      </w:pPr>
    </w:p>
    <w:p w14:paraId="21B0094F" w14:textId="1E4857A1" w:rsidR="004237FD" w:rsidRPr="006F70E5" w:rsidRDefault="00CB5928" w:rsidP="00C21186">
      <w:pPr>
        <w:pStyle w:val="Body"/>
        <w:spacing w:line="360" w:lineRule="auto"/>
        <w:jc w:val="both"/>
        <w:rPr>
          <w:rFonts w:asciiTheme="majorHAnsi" w:hAnsiTheme="majorHAnsi"/>
          <w:lang w:val="el-GR"/>
        </w:rPr>
      </w:pPr>
      <w:r w:rsidRPr="006F70E5">
        <w:rPr>
          <w:rFonts w:asciiTheme="majorHAnsi" w:hAnsiTheme="majorHAnsi"/>
          <w:lang w:val="el-GR"/>
        </w:rPr>
        <w:t xml:space="preserve">Για να το πετύχουμε υπάρχουν συγκεκριμένες προϋποθέσεις. Θα αναφερθώ στις τρεις πιο βασικές - αλληλένδετες, αλλά που απαιτούν ξεχωριστή στρατηγική και στόχευση. </w:t>
      </w:r>
      <w:r w:rsidRPr="006F70E5">
        <w:rPr>
          <w:rFonts w:asciiTheme="majorHAnsi" w:hAnsiTheme="majorHAnsi"/>
          <w:u w:val="single"/>
          <w:lang w:val="el-GR"/>
        </w:rPr>
        <w:t>Πρώτον</w:t>
      </w:r>
      <w:r w:rsidRPr="006F70E5">
        <w:rPr>
          <w:rFonts w:asciiTheme="majorHAnsi" w:hAnsiTheme="majorHAnsi"/>
          <w:lang w:val="el-GR"/>
        </w:rPr>
        <w:t xml:space="preserve">, η ανάπτυξη. Τα μηνύματα του 2021 είναι αισιόδοξα. </w:t>
      </w:r>
      <w:r w:rsidR="00D436C2" w:rsidRPr="006F70E5">
        <w:rPr>
          <w:rFonts w:asciiTheme="majorHAnsi" w:hAnsiTheme="majorHAnsi"/>
          <w:lang w:val="el-GR"/>
        </w:rPr>
        <w:t>Αλλά</w:t>
      </w:r>
      <w:r w:rsidR="00096335" w:rsidRPr="006F70E5">
        <w:rPr>
          <w:rFonts w:asciiTheme="majorHAnsi" w:hAnsiTheme="majorHAnsi"/>
          <w:lang w:val="el-GR"/>
        </w:rPr>
        <w:t xml:space="preserve"> δεν έχει τόσο σημα</w:t>
      </w:r>
      <w:r w:rsidR="00C21186" w:rsidRPr="006F70E5">
        <w:rPr>
          <w:rFonts w:asciiTheme="majorHAnsi" w:hAnsiTheme="majorHAnsi"/>
          <w:lang w:val="el-GR"/>
        </w:rPr>
        <w:t xml:space="preserve">σία εάν η ανάπτυξη εφέτος θα είναι 6 ή 7 ή 8%. Σημασία έχει να έχουμε </w:t>
      </w:r>
      <w:r w:rsidRPr="006F70E5">
        <w:rPr>
          <w:rFonts w:asciiTheme="majorHAnsi" w:hAnsiTheme="majorHAnsi"/>
          <w:lang w:val="el-GR"/>
        </w:rPr>
        <w:t>μια μακρά περίοδο διαρκούς ανοδικού κύκλου</w:t>
      </w:r>
      <w:r w:rsidR="006B106B" w:rsidRPr="006F70E5">
        <w:rPr>
          <w:rFonts w:asciiTheme="majorHAnsi" w:hAnsiTheme="majorHAnsi"/>
          <w:lang w:val="el-GR"/>
        </w:rPr>
        <w:t xml:space="preserve">, </w:t>
      </w:r>
      <w:r w:rsidRPr="006F70E5">
        <w:rPr>
          <w:rFonts w:asciiTheme="majorHAnsi" w:hAnsiTheme="majorHAnsi"/>
          <w:lang w:val="el-GR"/>
        </w:rPr>
        <w:t xml:space="preserve">ένα μέσο ρυθμό μεγέθυνσης της τάξης του 3,5-4% τουλάχιστον έως το 2026. </w:t>
      </w:r>
    </w:p>
    <w:p w14:paraId="3C5AD4B9" w14:textId="77777777" w:rsidR="004237FD" w:rsidRPr="006F70E5" w:rsidRDefault="004237FD" w:rsidP="00C21186">
      <w:pPr>
        <w:pStyle w:val="Body"/>
        <w:spacing w:line="360" w:lineRule="auto"/>
        <w:jc w:val="both"/>
        <w:rPr>
          <w:rFonts w:asciiTheme="majorHAnsi" w:hAnsiTheme="majorHAnsi"/>
          <w:lang w:val="el-GR"/>
        </w:rPr>
      </w:pPr>
    </w:p>
    <w:p w14:paraId="333FCF3B" w14:textId="79026C24" w:rsidR="004A21B8" w:rsidRPr="006F70E5" w:rsidRDefault="00CB5928" w:rsidP="00C21186">
      <w:pPr>
        <w:pStyle w:val="Body"/>
        <w:spacing w:line="360" w:lineRule="auto"/>
        <w:jc w:val="both"/>
        <w:rPr>
          <w:rFonts w:asciiTheme="majorHAnsi" w:hAnsiTheme="majorHAnsi"/>
          <w:lang w:val="el-GR"/>
        </w:rPr>
      </w:pPr>
      <w:r w:rsidRPr="006F70E5">
        <w:rPr>
          <w:rFonts w:asciiTheme="majorHAnsi" w:hAnsiTheme="majorHAnsi"/>
          <w:u w:val="single"/>
          <w:lang w:val="el-GR"/>
        </w:rPr>
        <w:t>Δεύτερη</w:t>
      </w:r>
      <w:r w:rsidRPr="006F70E5">
        <w:rPr>
          <w:rFonts w:asciiTheme="majorHAnsi" w:hAnsiTheme="majorHAnsi"/>
          <w:lang w:val="el-GR"/>
        </w:rPr>
        <w:t xml:space="preserve"> προϋπόθεση, </w:t>
      </w:r>
      <w:r w:rsidR="00A1669E" w:rsidRPr="006F70E5">
        <w:rPr>
          <w:rFonts w:asciiTheme="majorHAnsi" w:hAnsiTheme="majorHAnsi"/>
          <w:lang w:val="el-GR"/>
        </w:rPr>
        <w:t>όχι οποιαδήποτε ανάπτυξη</w:t>
      </w:r>
      <w:r w:rsidR="006935F2" w:rsidRPr="006F70E5">
        <w:rPr>
          <w:rFonts w:asciiTheme="majorHAnsi" w:hAnsiTheme="majorHAnsi"/>
          <w:lang w:val="el-GR"/>
        </w:rPr>
        <w:t>,</w:t>
      </w:r>
      <w:r w:rsidR="00A1669E" w:rsidRPr="006F70E5">
        <w:rPr>
          <w:rFonts w:asciiTheme="majorHAnsi" w:hAnsiTheme="majorHAnsi"/>
          <w:lang w:val="el-GR"/>
        </w:rPr>
        <w:t xml:space="preserve"> αλλά μία που βασίζεται</w:t>
      </w:r>
      <w:r w:rsidRPr="006F70E5">
        <w:rPr>
          <w:rFonts w:asciiTheme="majorHAnsi" w:hAnsiTheme="majorHAnsi"/>
          <w:lang w:val="el-GR"/>
        </w:rPr>
        <w:t xml:space="preserve"> στις επενδύσεις</w:t>
      </w:r>
      <w:r w:rsidR="00D30BE6" w:rsidRPr="006F70E5">
        <w:rPr>
          <w:rFonts w:asciiTheme="majorHAnsi" w:hAnsiTheme="majorHAnsi"/>
          <w:lang w:val="el-GR"/>
        </w:rPr>
        <w:t xml:space="preserve"> και αλλαγή του παραγωγικού μοντέλου</w:t>
      </w:r>
      <w:r w:rsidRPr="006F70E5">
        <w:rPr>
          <w:rFonts w:asciiTheme="majorHAnsi" w:hAnsiTheme="majorHAnsi"/>
          <w:lang w:val="el-GR"/>
        </w:rPr>
        <w:t xml:space="preserve">. Με κάπως πιο τεχνικούς όρους, η κάλυψη του επενδυτικού κενού </w:t>
      </w:r>
      <w:r w:rsidR="006935F2" w:rsidRPr="006F70E5">
        <w:rPr>
          <w:rFonts w:asciiTheme="majorHAnsi" w:hAnsiTheme="majorHAnsi"/>
          <w:lang w:val="el-GR"/>
        </w:rPr>
        <w:t xml:space="preserve">των 100 δις. </w:t>
      </w:r>
      <w:r w:rsidRPr="006F70E5">
        <w:rPr>
          <w:rFonts w:asciiTheme="majorHAnsi" w:hAnsiTheme="majorHAnsi"/>
          <w:lang w:val="el-GR"/>
        </w:rPr>
        <w:t>που δημιουργήθηκε στα χρόνια της κρίσης</w:t>
      </w:r>
      <w:r w:rsidR="00E65A74" w:rsidRPr="006F70E5">
        <w:rPr>
          <w:rStyle w:val="FootnoteReference"/>
          <w:rFonts w:asciiTheme="majorHAnsi" w:hAnsiTheme="majorHAnsi"/>
          <w:lang w:val="el-GR"/>
        </w:rPr>
        <w:footnoteReference w:id="2"/>
      </w:r>
      <w:r w:rsidRPr="006F70E5">
        <w:rPr>
          <w:rFonts w:asciiTheme="majorHAnsi" w:hAnsiTheme="majorHAnsi"/>
          <w:lang w:val="el-GR"/>
        </w:rPr>
        <w:t xml:space="preserve">. </w:t>
      </w:r>
    </w:p>
    <w:p w14:paraId="729E74F2" w14:textId="77777777" w:rsidR="004A21B8" w:rsidRPr="006F70E5" w:rsidRDefault="004A21B8" w:rsidP="00C21186">
      <w:pPr>
        <w:pStyle w:val="Body"/>
        <w:spacing w:line="360" w:lineRule="auto"/>
        <w:jc w:val="both"/>
        <w:rPr>
          <w:rFonts w:asciiTheme="majorHAnsi" w:hAnsiTheme="majorHAnsi"/>
          <w:lang w:val="el-GR"/>
        </w:rPr>
      </w:pPr>
    </w:p>
    <w:p w14:paraId="27148998" w14:textId="2AE8C9CD" w:rsidR="007357EB" w:rsidRPr="006F70E5" w:rsidRDefault="00CB5928" w:rsidP="00C21186">
      <w:pPr>
        <w:pStyle w:val="Body"/>
        <w:spacing w:line="360" w:lineRule="auto"/>
        <w:jc w:val="both"/>
        <w:rPr>
          <w:rFonts w:asciiTheme="majorHAnsi" w:hAnsiTheme="majorHAnsi"/>
          <w:lang w:val="el-GR"/>
        </w:rPr>
      </w:pPr>
      <w:r w:rsidRPr="006F70E5">
        <w:rPr>
          <w:rFonts w:asciiTheme="majorHAnsi" w:hAnsiTheme="majorHAnsi"/>
          <w:lang w:val="el-GR"/>
        </w:rPr>
        <w:t xml:space="preserve">Τέλος, </w:t>
      </w:r>
      <w:r w:rsidRPr="006F70E5">
        <w:rPr>
          <w:rFonts w:asciiTheme="majorHAnsi" w:hAnsiTheme="majorHAnsi"/>
          <w:u w:val="single"/>
          <w:lang w:val="el-GR"/>
        </w:rPr>
        <w:t>τρίτη</w:t>
      </w:r>
      <w:r w:rsidRPr="006F70E5">
        <w:rPr>
          <w:rFonts w:asciiTheme="majorHAnsi" w:hAnsiTheme="majorHAnsi"/>
          <w:lang w:val="el-GR"/>
        </w:rPr>
        <w:t xml:space="preserve"> προϋπόθεση αποτελεί η ανάκτηση της επενδυτικής βαθμίδας για την Ελλάδα. Θα επισφραγίσει την ανάκτηση της εμπιστοσύνης στις προοπτικές της χώρας</w:t>
      </w:r>
      <w:r w:rsidR="004A59E3" w:rsidRPr="006F70E5">
        <w:rPr>
          <w:rFonts w:asciiTheme="majorHAnsi" w:hAnsiTheme="majorHAnsi"/>
          <w:lang w:val="el-GR"/>
        </w:rPr>
        <w:t xml:space="preserve"> </w:t>
      </w:r>
      <w:r w:rsidRPr="006F70E5">
        <w:rPr>
          <w:rFonts w:asciiTheme="majorHAnsi" w:hAnsiTheme="majorHAnsi"/>
          <w:lang w:val="el-GR"/>
        </w:rPr>
        <w:t xml:space="preserve">και θα </w:t>
      </w:r>
      <w:r w:rsidR="004A59E3" w:rsidRPr="006F70E5">
        <w:rPr>
          <w:rFonts w:asciiTheme="majorHAnsi" w:hAnsiTheme="majorHAnsi"/>
          <w:lang w:val="el-GR"/>
        </w:rPr>
        <w:t>ανά-</w:t>
      </w:r>
      <w:r w:rsidRPr="006F70E5">
        <w:rPr>
          <w:rFonts w:asciiTheme="majorHAnsi" w:hAnsiTheme="majorHAnsi"/>
          <w:lang w:val="el-GR"/>
        </w:rPr>
        <w:t>τροφοδοτήσει τον ενάρετο κύκλο της ανάπτυξης</w:t>
      </w:r>
      <w:r w:rsidR="004A59E3" w:rsidRPr="006F70E5">
        <w:rPr>
          <w:rFonts w:asciiTheme="majorHAnsi" w:hAnsiTheme="majorHAnsi"/>
          <w:lang w:val="el-GR"/>
        </w:rPr>
        <w:t>.</w:t>
      </w:r>
    </w:p>
    <w:p w14:paraId="59EF574C" w14:textId="77777777" w:rsidR="007357EB" w:rsidRPr="006F70E5" w:rsidRDefault="007357EB" w:rsidP="00CB5928">
      <w:pPr>
        <w:pStyle w:val="Body"/>
        <w:spacing w:line="360" w:lineRule="auto"/>
        <w:jc w:val="both"/>
        <w:rPr>
          <w:rFonts w:asciiTheme="majorHAnsi" w:hAnsiTheme="majorHAnsi"/>
          <w:lang w:val="el-GR"/>
        </w:rPr>
      </w:pPr>
    </w:p>
    <w:p w14:paraId="41A7A698" w14:textId="4C1CD094" w:rsidR="0091418F" w:rsidRPr="006F70E5" w:rsidRDefault="00D57097" w:rsidP="0091418F">
      <w:pPr>
        <w:pStyle w:val="Body"/>
        <w:spacing w:line="360" w:lineRule="auto"/>
        <w:jc w:val="both"/>
        <w:rPr>
          <w:rFonts w:asciiTheme="majorHAnsi" w:hAnsiTheme="majorHAnsi"/>
          <w:lang w:val="el-GR"/>
        </w:rPr>
      </w:pPr>
      <w:r w:rsidRPr="006F70E5">
        <w:rPr>
          <w:rFonts w:asciiTheme="majorHAnsi" w:hAnsiTheme="majorHAnsi"/>
          <w:lang w:val="el-GR"/>
        </w:rPr>
        <w:t xml:space="preserve">Τι σημαίνουν αυτά για μια τράπεζα, για τη </w:t>
      </w:r>
      <w:r w:rsidRPr="006F70E5">
        <w:rPr>
          <w:rFonts w:asciiTheme="majorHAnsi" w:hAnsiTheme="majorHAnsi"/>
        </w:rPr>
        <w:t>Eurobank</w:t>
      </w:r>
      <w:r w:rsidRPr="006F70E5">
        <w:rPr>
          <w:rFonts w:asciiTheme="majorHAnsi" w:hAnsiTheme="majorHAnsi"/>
          <w:lang w:val="el-GR"/>
        </w:rPr>
        <w:t xml:space="preserve">. </w:t>
      </w:r>
      <w:r w:rsidR="0091418F" w:rsidRPr="006F70E5">
        <w:rPr>
          <w:rFonts w:asciiTheme="majorHAnsi" w:hAnsiTheme="majorHAnsi"/>
          <w:lang w:val="el-GR"/>
        </w:rPr>
        <w:t xml:space="preserve">Θεωρούμε, ότι ο επιχειρησιακός μας σχεδιασμός δεν αποβλέπει μόνο στη δημιουργία αξίας για τους πελάτες, τους εργαζομένους και τους μετόχους μας αλλά εντάσσεται οργανικά στην στοχοθεσία για την ελληνική οικονομία και αποκτά κοινωνικό πρόσημο στο πλαίσιο της ευρύτερης εθνικής προσπάθειας για βιώσιμη ευημερία. </w:t>
      </w:r>
      <w:r w:rsidR="00303A0B" w:rsidRPr="006F70E5">
        <w:rPr>
          <w:rFonts w:asciiTheme="majorHAnsi" w:hAnsiTheme="majorHAnsi"/>
          <w:lang w:val="el-GR"/>
        </w:rPr>
        <w:t>Πρέπει να υπηρετεί την επιτυχία των τριών εμβέλειας στόχων που προανέφερα.</w:t>
      </w:r>
    </w:p>
    <w:p w14:paraId="27E0588C" w14:textId="57AEE58A" w:rsidR="00D57097" w:rsidRPr="006F70E5" w:rsidRDefault="00D57097" w:rsidP="00CB5928">
      <w:pPr>
        <w:pStyle w:val="Body"/>
        <w:spacing w:line="360" w:lineRule="auto"/>
        <w:jc w:val="both"/>
        <w:rPr>
          <w:rFonts w:asciiTheme="majorHAnsi" w:hAnsiTheme="majorHAnsi"/>
          <w:lang w:val="el-GR"/>
        </w:rPr>
      </w:pPr>
    </w:p>
    <w:p w14:paraId="0D6F880E" w14:textId="77777777" w:rsidR="00EE447B" w:rsidRPr="006F70E5" w:rsidRDefault="00303A0B" w:rsidP="00CB5928">
      <w:pPr>
        <w:pStyle w:val="Body"/>
        <w:spacing w:line="360" w:lineRule="auto"/>
        <w:jc w:val="both"/>
        <w:rPr>
          <w:rFonts w:asciiTheme="majorHAnsi" w:hAnsiTheme="majorHAnsi"/>
          <w:lang w:val="el-GR"/>
        </w:rPr>
      </w:pPr>
      <w:r w:rsidRPr="006F70E5">
        <w:rPr>
          <w:rFonts w:asciiTheme="majorHAnsi" w:hAnsiTheme="majorHAnsi"/>
          <w:lang w:val="el-GR"/>
        </w:rPr>
        <w:t>Α</w:t>
      </w:r>
      <w:r w:rsidR="003B3DCE" w:rsidRPr="006F70E5">
        <w:rPr>
          <w:rFonts w:asciiTheme="majorHAnsi" w:hAnsiTheme="majorHAnsi"/>
          <w:lang w:val="el-GR"/>
        </w:rPr>
        <w:t>ς</w:t>
      </w:r>
      <w:r w:rsidR="00CB5928" w:rsidRPr="006F70E5">
        <w:rPr>
          <w:rFonts w:asciiTheme="majorHAnsi" w:hAnsiTheme="majorHAnsi"/>
          <w:lang w:val="el-GR"/>
        </w:rPr>
        <w:t xml:space="preserve"> δούμε</w:t>
      </w:r>
      <w:r w:rsidR="003B3DCE" w:rsidRPr="006F70E5">
        <w:rPr>
          <w:rFonts w:asciiTheme="majorHAnsi" w:hAnsiTheme="majorHAnsi"/>
          <w:lang w:val="el-GR"/>
        </w:rPr>
        <w:t>, λοιπόν,</w:t>
      </w:r>
      <w:r w:rsidR="00CB5928" w:rsidRPr="006F70E5">
        <w:rPr>
          <w:rFonts w:asciiTheme="majorHAnsi" w:hAnsiTheme="majorHAnsi"/>
          <w:lang w:val="el-GR"/>
        </w:rPr>
        <w:t xml:space="preserve"> τι κάναμε και τι κάνουμε στη </w:t>
      </w:r>
      <w:r w:rsidR="00CB5928" w:rsidRPr="006F70E5">
        <w:rPr>
          <w:rFonts w:asciiTheme="majorHAnsi" w:hAnsiTheme="majorHAnsi"/>
        </w:rPr>
        <w:t>Eurobank</w:t>
      </w:r>
      <w:r w:rsidR="00CB5928" w:rsidRPr="006F70E5">
        <w:rPr>
          <w:rFonts w:asciiTheme="majorHAnsi" w:hAnsiTheme="majorHAnsi"/>
          <w:lang w:val="el-GR"/>
        </w:rPr>
        <w:t xml:space="preserve">. </w:t>
      </w:r>
    </w:p>
    <w:p w14:paraId="1F5048BE" w14:textId="77777777" w:rsidR="00652785" w:rsidRDefault="00652785" w:rsidP="00CB5928">
      <w:pPr>
        <w:pStyle w:val="Body"/>
        <w:spacing w:line="360" w:lineRule="auto"/>
        <w:jc w:val="both"/>
        <w:rPr>
          <w:rFonts w:ascii="Times New Roman" w:hAnsi="Times New Roman"/>
          <w:lang w:val="el-GR"/>
        </w:rPr>
      </w:pPr>
    </w:p>
    <w:p w14:paraId="683939F2" w14:textId="648361EA" w:rsidR="007357EB" w:rsidRPr="006F70E5" w:rsidRDefault="00CB5928" w:rsidP="00CB5928">
      <w:pPr>
        <w:pStyle w:val="Body"/>
        <w:spacing w:line="360" w:lineRule="auto"/>
        <w:jc w:val="both"/>
        <w:rPr>
          <w:rFonts w:ascii="Times New Roman" w:hAnsi="Times New Roman"/>
          <w:lang w:val="el-GR"/>
        </w:rPr>
      </w:pPr>
      <w:r w:rsidRPr="006F70E5">
        <w:rPr>
          <w:rFonts w:asciiTheme="majorHAnsi" w:hAnsiTheme="majorHAnsi"/>
          <w:lang w:val="el-GR"/>
        </w:rPr>
        <w:lastRenderedPageBreak/>
        <w:t xml:space="preserve">Πρώτα από όλα, </w:t>
      </w:r>
      <w:r w:rsidR="003B3DCE" w:rsidRPr="006F70E5">
        <w:rPr>
          <w:rFonts w:asciiTheme="majorHAnsi" w:hAnsiTheme="majorHAnsi"/>
          <w:lang w:val="el-GR"/>
        </w:rPr>
        <w:t xml:space="preserve">πιστεύω ότι ήδη αναγνωρίζεται ευρύτερα </w:t>
      </w:r>
      <w:r w:rsidR="009F3D3D" w:rsidRPr="006F70E5">
        <w:rPr>
          <w:rFonts w:asciiTheme="majorHAnsi" w:hAnsiTheme="majorHAnsi"/>
          <w:lang w:val="el-GR"/>
        </w:rPr>
        <w:t xml:space="preserve">η συνεισφορά μας στην απαλλαγή από </w:t>
      </w:r>
      <w:r w:rsidRPr="006F70E5">
        <w:rPr>
          <w:rFonts w:asciiTheme="majorHAnsi" w:hAnsiTheme="majorHAnsi"/>
          <w:lang w:val="el-GR"/>
        </w:rPr>
        <w:t xml:space="preserve">το βάρος των μη εξυπηρετούμενων δανείων. Τα αποτελέσματά μας αυτό το τρίμηνο αποτελούν ένα ορόσημο για την Τράπεζά </w:t>
      </w:r>
      <w:r w:rsidR="00556CEF" w:rsidRPr="006F70E5">
        <w:rPr>
          <w:rFonts w:asciiTheme="majorHAnsi" w:hAnsiTheme="majorHAnsi"/>
          <w:lang w:val="el-GR"/>
        </w:rPr>
        <w:t>μας,</w:t>
      </w:r>
      <w:r w:rsidRPr="006F70E5">
        <w:rPr>
          <w:rFonts w:asciiTheme="majorHAnsi" w:hAnsiTheme="majorHAnsi"/>
          <w:lang w:val="el-GR"/>
        </w:rPr>
        <w:t xml:space="preserve"> αλλά και για το τραπεζικό σύστημα. Ο δείκτης ΝΡΕ πέφτει κάτω από το 7,5% - για πρώτη φορά μονοψήφιος από την έναρξη της κρίσης. Αντλούμε μεγάλη ικανοποίηση από το γεγονός ότι ανοίξαμε ένα δρόμο που ακολούθησαν </w:t>
      </w:r>
      <w:r w:rsidR="002D44DE" w:rsidRPr="006F70E5">
        <w:rPr>
          <w:rFonts w:asciiTheme="majorHAnsi" w:hAnsiTheme="majorHAnsi"/>
          <w:lang w:val="el-GR"/>
        </w:rPr>
        <w:t>όλοι</w:t>
      </w:r>
      <w:r w:rsidRPr="006F70E5">
        <w:rPr>
          <w:rFonts w:asciiTheme="majorHAnsi" w:hAnsiTheme="majorHAnsi"/>
          <w:lang w:val="el-GR"/>
        </w:rPr>
        <w:t xml:space="preserve">, συνεισφέροντας ώστε στα τέλη του 2022 ο μονοψήφιος δείκτης ΝΡΕ να αφορά </w:t>
      </w:r>
      <w:r w:rsidR="00EE447B" w:rsidRPr="006F70E5">
        <w:rPr>
          <w:rFonts w:asciiTheme="majorHAnsi" w:hAnsiTheme="majorHAnsi"/>
          <w:lang w:val="el-GR"/>
        </w:rPr>
        <w:t xml:space="preserve">το σύνολο του κλάδου. </w:t>
      </w:r>
      <w:r w:rsidR="00E74E86" w:rsidRPr="006F70E5">
        <w:rPr>
          <w:rFonts w:asciiTheme="majorHAnsi" w:hAnsiTheme="majorHAnsi"/>
          <w:lang w:val="el-GR"/>
        </w:rPr>
        <w:t xml:space="preserve">Αυτή είναι η δική μας συμβολή σε ένα </w:t>
      </w:r>
      <w:r w:rsidR="00900304" w:rsidRPr="006F70E5">
        <w:rPr>
          <w:rFonts w:asciiTheme="majorHAnsi" w:hAnsiTheme="majorHAnsi"/>
          <w:lang w:val="el-GR"/>
        </w:rPr>
        <w:t xml:space="preserve">γεγονός </w:t>
      </w:r>
      <w:r w:rsidR="00E74E86" w:rsidRPr="006F70E5">
        <w:rPr>
          <w:rFonts w:asciiTheme="majorHAnsi" w:hAnsiTheme="majorHAnsi"/>
          <w:lang w:val="el-GR"/>
        </w:rPr>
        <w:t xml:space="preserve">που </w:t>
      </w:r>
      <w:r w:rsidR="00900304" w:rsidRPr="006F70E5">
        <w:rPr>
          <w:rFonts w:asciiTheme="majorHAnsi" w:hAnsiTheme="majorHAnsi"/>
          <w:lang w:val="el-GR"/>
        </w:rPr>
        <w:t>ανοίγει το δρόμο για την επαναφορά της επενδυτικής βαθμίδας στη χώρα.</w:t>
      </w:r>
      <w:r w:rsidR="00E74E86" w:rsidRPr="006F70E5">
        <w:rPr>
          <w:rFonts w:asciiTheme="majorHAnsi" w:hAnsiTheme="majorHAnsi"/>
          <w:lang w:val="el-GR"/>
        </w:rPr>
        <w:t xml:space="preserve"> </w:t>
      </w:r>
      <w:r w:rsidR="006F70E5" w:rsidRPr="006F70E5">
        <w:rPr>
          <w:rFonts w:asciiTheme="majorHAnsi" w:hAnsiTheme="majorHAnsi"/>
          <w:lang w:val="el-GR"/>
        </w:rPr>
        <w:t>Και άποψη μας είναι ότι για την επίτευξη αυτού του στόχου πρέπει να συ στρατευτούμε όλοι το 2022, κυβέρνηση, ΤτΕ και τράπεζες.</w:t>
      </w:r>
    </w:p>
    <w:p w14:paraId="7670EE40" w14:textId="77777777" w:rsidR="007357EB" w:rsidRPr="006F70E5" w:rsidRDefault="007357EB" w:rsidP="00CB5928">
      <w:pPr>
        <w:pStyle w:val="Body"/>
        <w:spacing w:line="360" w:lineRule="auto"/>
        <w:jc w:val="both"/>
        <w:rPr>
          <w:rFonts w:asciiTheme="majorHAnsi" w:hAnsiTheme="majorHAnsi"/>
          <w:lang w:val="el-GR"/>
        </w:rPr>
      </w:pPr>
    </w:p>
    <w:p w14:paraId="2FED5302" w14:textId="7D97920F" w:rsidR="00414A5E" w:rsidRPr="006F70E5" w:rsidRDefault="00584B2E" w:rsidP="00CB5928">
      <w:pPr>
        <w:pStyle w:val="Body"/>
        <w:spacing w:line="360" w:lineRule="auto"/>
        <w:jc w:val="both"/>
        <w:rPr>
          <w:rFonts w:asciiTheme="majorHAnsi" w:hAnsiTheme="majorHAnsi"/>
          <w:lang w:val="el-GR"/>
        </w:rPr>
      </w:pPr>
      <w:r w:rsidRPr="006F70E5">
        <w:rPr>
          <w:rFonts w:asciiTheme="majorHAnsi" w:hAnsiTheme="majorHAnsi"/>
          <w:b/>
          <w:lang w:val="el-GR"/>
        </w:rPr>
        <w:t>Επόμεν</w:t>
      </w:r>
      <w:r w:rsidR="00DF049A" w:rsidRPr="006F70E5">
        <w:rPr>
          <w:rFonts w:asciiTheme="majorHAnsi" w:hAnsiTheme="majorHAnsi"/>
          <w:b/>
          <w:lang w:val="el-GR"/>
        </w:rPr>
        <w:t>ος</w:t>
      </w:r>
      <w:r w:rsidRPr="006F70E5">
        <w:rPr>
          <w:rFonts w:asciiTheme="majorHAnsi" w:hAnsiTheme="majorHAnsi"/>
          <w:b/>
          <w:lang w:val="el-GR"/>
        </w:rPr>
        <w:t xml:space="preserve"> </w:t>
      </w:r>
      <w:r w:rsidR="00DF049A" w:rsidRPr="006F70E5">
        <w:rPr>
          <w:rFonts w:asciiTheme="majorHAnsi" w:hAnsiTheme="majorHAnsi"/>
          <w:b/>
          <w:lang w:val="el-GR"/>
        </w:rPr>
        <w:t>πυλώνας</w:t>
      </w:r>
      <w:r w:rsidR="00CB5928" w:rsidRPr="006F70E5">
        <w:rPr>
          <w:rFonts w:asciiTheme="majorHAnsi" w:hAnsiTheme="majorHAnsi"/>
          <w:lang w:val="el-GR"/>
        </w:rPr>
        <w:t xml:space="preserve">: η στήριξη της ανάπτυξης. Είμαστε και θα είμαστε παντού στα μεγάλα έργα υποδομών - από το Ελληνικό μέχρι όσα δρομολογούνται και θα υλοποιηθούν σε χρονικό ορίζοντα 10ετίας. </w:t>
      </w:r>
      <w:r w:rsidR="005F0228" w:rsidRPr="006F70E5">
        <w:rPr>
          <w:rFonts w:asciiTheme="majorHAnsi" w:hAnsiTheme="majorHAnsi"/>
          <w:lang w:val="el-GR"/>
        </w:rPr>
        <w:t xml:space="preserve">Θεωρούμε ότι η χρηματοδότηση από εμάς τέτοιων </w:t>
      </w:r>
      <w:r w:rsidR="0030293F" w:rsidRPr="006F70E5">
        <w:rPr>
          <w:rFonts w:asciiTheme="majorHAnsi" w:hAnsiTheme="majorHAnsi"/>
          <w:lang w:val="el-GR"/>
        </w:rPr>
        <w:t xml:space="preserve">έργων είναι μέρος της κοινωνικής ευθύνης </w:t>
      </w:r>
      <w:r w:rsidR="0063223A" w:rsidRPr="006F70E5">
        <w:rPr>
          <w:rFonts w:asciiTheme="majorHAnsi" w:hAnsiTheme="majorHAnsi"/>
          <w:lang w:val="el-GR"/>
        </w:rPr>
        <w:t>μας,</w:t>
      </w:r>
      <w:r w:rsidR="0030293F" w:rsidRPr="006F70E5">
        <w:rPr>
          <w:rFonts w:asciiTheme="majorHAnsi" w:hAnsiTheme="majorHAnsi"/>
          <w:lang w:val="el-GR"/>
        </w:rPr>
        <w:t xml:space="preserve"> στο πλαίσιο </w:t>
      </w:r>
      <w:r w:rsidR="00A61131" w:rsidRPr="006F70E5">
        <w:rPr>
          <w:rFonts w:asciiTheme="majorHAnsi" w:hAnsiTheme="majorHAnsi"/>
          <w:lang w:val="el-GR"/>
        </w:rPr>
        <w:t>της συμβολής μας για την εξάλειψη του επενδυτικού κενού της χώρας</w:t>
      </w:r>
      <w:r w:rsidR="0063223A" w:rsidRPr="006F70E5">
        <w:rPr>
          <w:rFonts w:asciiTheme="majorHAnsi" w:hAnsiTheme="majorHAnsi"/>
          <w:lang w:val="el-GR"/>
        </w:rPr>
        <w:t xml:space="preserve"> και αλλαγής του παραγωγικού προτύπου</w:t>
      </w:r>
      <w:r w:rsidR="00A61131" w:rsidRPr="006F70E5">
        <w:rPr>
          <w:rFonts w:asciiTheme="majorHAnsi" w:hAnsiTheme="majorHAnsi"/>
          <w:lang w:val="el-GR"/>
        </w:rPr>
        <w:t xml:space="preserve">. </w:t>
      </w:r>
      <w:r w:rsidR="00D41175" w:rsidRPr="006F70E5">
        <w:rPr>
          <w:rFonts w:asciiTheme="majorHAnsi" w:hAnsiTheme="majorHAnsi"/>
          <w:lang w:val="el-GR"/>
        </w:rPr>
        <w:t>Και ε</w:t>
      </w:r>
      <w:r w:rsidR="00CB5928" w:rsidRPr="006F70E5">
        <w:rPr>
          <w:rFonts w:asciiTheme="majorHAnsi" w:hAnsiTheme="majorHAnsi"/>
          <w:lang w:val="el-GR"/>
        </w:rPr>
        <w:t>ίμαστε στο πλευρό των επιχειρήσεων που θα εκπονήσουν επενδυτικά σχέδια στο πλαίσιο του Ταμείου Ανάκαμψης</w:t>
      </w:r>
      <w:r w:rsidR="00486E30" w:rsidRPr="006F70E5">
        <w:rPr>
          <w:rFonts w:asciiTheme="majorHAnsi" w:hAnsiTheme="majorHAnsi"/>
          <w:lang w:val="el-GR"/>
        </w:rPr>
        <w:t xml:space="preserve"> ή και εκτός αυτού</w:t>
      </w:r>
      <w:r w:rsidR="00CB5928" w:rsidRPr="006F70E5">
        <w:rPr>
          <w:rFonts w:asciiTheme="majorHAnsi" w:hAnsiTheme="majorHAnsi"/>
          <w:lang w:val="el-GR"/>
        </w:rPr>
        <w:t xml:space="preserve">, στην ενέργεια, στον τουρισμό, </w:t>
      </w:r>
      <w:r w:rsidR="0054639A" w:rsidRPr="006F70E5">
        <w:rPr>
          <w:rFonts w:asciiTheme="majorHAnsi" w:hAnsiTheme="majorHAnsi"/>
          <w:lang w:val="el-GR"/>
        </w:rPr>
        <w:t>στη</w:t>
      </w:r>
      <w:r w:rsidR="00486E30" w:rsidRPr="006F70E5">
        <w:rPr>
          <w:rFonts w:asciiTheme="majorHAnsi" w:hAnsiTheme="majorHAnsi"/>
          <w:lang w:val="el-GR"/>
        </w:rPr>
        <w:t xml:space="preserve"> μεταποίηση</w:t>
      </w:r>
      <w:r w:rsidR="000778C5" w:rsidRPr="006F70E5">
        <w:rPr>
          <w:rFonts w:asciiTheme="majorHAnsi" w:hAnsiTheme="majorHAnsi"/>
          <w:lang w:val="el-GR"/>
        </w:rPr>
        <w:t xml:space="preserve">, </w:t>
      </w:r>
      <w:r w:rsidR="0054639A" w:rsidRPr="006F70E5">
        <w:rPr>
          <w:rFonts w:asciiTheme="majorHAnsi" w:hAnsiTheme="majorHAnsi"/>
          <w:lang w:val="el-GR"/>
        </w:rPr>
        <w:t xml:space="preserve">στο real estate και στα έργα </w:t>
      </w:r>
      <w:r w:rsidR="00CD069B" w:rsidRPr="006F70E5">
        <w:rPr>
          <w:rFonts w:asciiTheme="majorHAnsi" w:hAnsiTheme="majorHAnsi"/>
          <w:lang w:val="el-GR"/>
        </w:rPr>
        <w:t>υποδομής</w:t>
      </w:r>
      <w:r w:rsidR="00CB5928" w:rsidRPr="006F70E5">
        <w:rPr>
          <w:rFonts w:asciiTheme="majorHAnsi" w:hAnsiTheme="majorHAnsi"/>
          <w:lang w:val="el-GR"/>
        </w:rPr>
        <w:t xml:space="preserve">, σε όλους χωρίς εξαίρεση τους τομείς της οικονομίας. Ο Κώστας Βασιλείου θα σας μιλήσει αναλυτικά για όλα αυτά. </w:t>
      </w:r>
    </w:p>
    <w:p w14:paraId="09F53E35" w14:textId="77777777" w:rsidR="000778C5" w:rsidRPr="006F70E5" w:rsidRDefault="000778C5" w:rsidP="00CB5928">
      <w:pPr>
        <w:pStyle w:val="Body"/>
        <w:spacing w:line="360" w:lineRule="auto"/>
        <w:jc w:val="both"/>
        <w:rPr>
          <w:rFonts w:asciiTheme="majorHAnsi" w:hAnsiTheme="majorHAnsi"/>
          <w:lang w:val="el-GR"/>
        </w:rPr>
      </w:pPr>
    </w:p>
    <w:p w14:paraId="6570F852" w14:textId="338CFCE4" w:rsidR="007357EB" w:rsidRPr="006F70E5" w:rsidRDefault="00414A5E" w:rsidP="00CB5928">
      <w:pPr>
        <w:pStyle w:val="Body"/>
        <w:spacing w:line="360" w:lineRule="auto"/>
        <w:jc w:val="both"/>
        <w:rPr>
          <w:rFonts w:asciiTheme="majorHAnsi" w:hAnsiTheme="majorHAnsi"/>
          <w:lang w:val="el-GR"/>
        </w:rPr>
      </w:pPr>
      <w:r w:rsidRPr="006F70E5">
        <w:rPr>
          <w:rFonts w:asciiTheme="majorHAnsi" w:hAnsiTheme="majorHAnsi"/>
          <w:lang w:val="el-GR"/>
        </w:rPr>
        <w:t xml:space="preserve">Όμως για να πετύχουμε τους ρυθμούς ανάπτυξης που ανέφερα παραπάνω </w:t>
      </w:r>
      <w:r w:rsidR="0088495D" w:rsidRPr="006F70E5">
        <w:rPr>
          <w:rFonts w:asciiTheme="majorHAnsi" w:hAnsiTheme="majorHAnsi"/>
          <w:lang w:val="el-GR"/>
        </w:rPr>
        <w:t xml:space="preserve">σε ορίζοντα τουλάχιστον 5τίας πρέπει να </w:t>
      </w:r>
      <w:r w:rsidR="003E705F" w:rsidRPr="006F70E5">
        <w:rPr>
          <w:rFonts w:asciiTheme="majorHAnsi" w:hAnsiTheme="majorHAnsi"/>
          <w:lang w:val="el-GR"/>
        </w:rPr>
        <w:t>ανάπτυξη</w:t>
      </w:r>
      <w:r w:rsidR="0088495D" w:rsidRPr="006F70E5">
        <w:rPr>
          <w:rFonts w:asciiTheme="majorHAnsi" w:hAnsiTheme="majorHAnsi"/>
          <w:lang w:val="el-GR"/>
        </w:rPr>
        <w:t xml:space="preserve"> να </w:t>
      </w:r>
      <w:r w:rsidR="003E705F" w:rsidRPr="006F70E5">
        <w:rPr>
          <w:rFonts w:asciiTheme="majorHAnsi" w:hAnsiTheme="majorHAnsi"/>
          <w:lang w:val="el-GR"/>
        </w:rPr>
        <w:t xml:space="preserve">διαχυθεί σε όλη την κοινωνία, να γίνει </w:t>
      </w:r>
      <w:r w:rsidR="003E705F" w:rsidRPr="006F70E5">
        <w:rPr>
          <w:rFonts w:asciiTheme="majorHAnsi" w:hAnsiTheme="majorHAnsi"/>
        </w:rPr>
        <w:t>inclusive</w:t>
      </w:r>
      <w:r w:rsidR="003E705F" w:rsidRPr="006F70E5">
        <w:rPr>
          <w:rFonts w:asciiTheme="majorHAnsi" w:hAnsiTheme="majorHAnsi"/>
          <w:lang w:val="el-GR"/>
        </w:rPr>
        <w:t xml:space="preserve">, για να χρησιμοποιήσω τον αγγλικό όρο. </w:t>
      </w:r>
      <w:r w:rsidR="00CB5928" w:rsidRPr="006F70E5">
        <w:rPr>
          <w:rFonts w:asciiTheme="majorHAnsi" w:hAnsiTheme="majorHAnsi"/>
          <w:lang w:val="el-GR"/>
        </w:rPr>
        <w:t>Και είμαστε στο πλευρό και των μικρών επιχειρήσεων και των επαγγελματιών, με συμβουλευτική και χορηγήσεις, ώστε να αξιοποιήσουν όλες τις ευκαιρίες</w:t>
      </w:r>
      <w:r w:rsidR="00902DA4" w:rsidRPr="006F70E5">
        <w:rPr>
          <w:rFonts w:asciiTheme="majorHAnsi" w:hAnsiTheme="majorHAnsi"/>
          <w:lang w:val="el-GR"/>
        </w:rPr>
        <w:t>.</w:t>
      </w:r>
      <w:r w:rsidR="00CB5928" w:rsidRPr="006F70E5">
        <w:rPr>
          <w:rFonts w:asciiTheme="majorHAnsi" w:hAnsiTheme="majorHAnsi"/>
          <w:lang w:val="el-GR"/>
        </w:rPr>
        <w:t xml:space="preserve"> </w:t>
      </w:r>
      <w:r w:rsidR="000778C5" w:rsidRPr="006F70E5">
        <w:rPr>
          <w:rFonts w:asciiTheme="majorHAnsi" w:hAnsiTheme="majorHAnsi"/>
          <w:lang w:val="el-GR"/>
        </w:rPr>
        <w:t>Ειδικά για τις μικρές επιχειρήσεις, θ</w:t>
      </w:r>
      <w:r w:rsidR="00CB5928" w:rsidRPr="006F70E5">
        <w:rPr>
          <w:rFonts w:asciiTheme="majorHAnsi" w:hAnsiTheme="majorHAnsi"/>
          <w:lang w:val="el-GR"/>
        </w:rPr>
        <w:t xml:space="preserve">α σας μιλήσει αναλυτικά ο Ιάκωβος Γιαννακλής. </w:t>
      </w:r>
    </w:p>
    <w:p w14:paraId="4684FBA8" w14:textId="77777777" w:rsidR="007357EB" w:rsidRPr="006F70E5" w:rsidRDefault="007357EB" w:rsidP="00CB5928">
      <w:pPr>
        <w:pStyle w:val="Body"/>
        <w:spacing w:line="360" w:lineRule="auto"/>
        <w:jc w:val="both"/>
        <w:rPr>
          <w:rFonts w:asciiTheme="majorHAnsi" w:hAnsiTheme="majorHAnsi"/>
          <w:lang w:val="el-GR"/>
        </w:rPr>
      </w:pPr>
    </w:p>
    <w:p w14:paraId="3E2194D0" w14:textId="55089F94" w:rsidR="006540EE" w:rsidRPr="006F70E5" w:rsidRDefault="00444BA5" w:rsidP="00CB5928">
      <w:pPr>
        <w:pStyle w:val="Body"/>
        <w:spacing w:line="360" w:lineRule="auto"/>
        <w:jc w:val="both"/>
        <w:rPr>
          <w:rFonts w:asciiTheme="majorHAnsi" w:hAnsiTheme="majorHAnsi"/>
          <w:lang w:val="el-GR"/>
        </w:rPr>
      </w:pPr>
      <w:r w:rsidRPr="006F70E5">
        <w:rPr>
          <w:rFonts w:asciiTheme="majorHAnsi" w:hAnsiTheme="majorHAnsi"/>
          <w:lang w:val="el-GR"/>
        </w:rPr>
        <w:t xml:space="preserve">Όμως, η διάχυση της ανάπτυξης προϋποθέτει </w:t>
      </w:r>
      <w:r w:rsidR="00DE7627" w:rsidRPr="006F70E5">
        <w:rPr>
          <w:rFonts w:asciiTheme="majorHAnsi" w:hAnsiTheme="majorHAnsi"/>
          <w:lang w:val="el-GR"/>
        </w:rPr>
        <w:t>και μια νέα αντίληψη για την τραπεζική</w:t>
      </w:r>
      <w:r w:rsidR="00DE167F" w:rsidRPr="006F70E5">
        <w:rPr>
          <w:rFonts w:asciiTheme="majorHAnsi" w:hAnsiTheme="majorHAnsi"/>
          <w:lang w:val="el-GR"/>
        </w:rPr>
        <w:t xml:space="preserve">, </w:t>
      </w:r>
      <w:r w:rsidR="00DE167F" w:rsidRPr="006F70E5">
        <w:rPr>
          <w:rFonts w:asciiTheme="majorHAnsi" w:hAnsiTheme="majorHAnsi"/>
          <w:b/>
          <w:lang w:val="el-GR"/>
        </w:rPr>
        <w:t>το</w:t>
      </w:r>
      <w:r w:rsidR="006F70E5" w:rsidRPr="006F70E5">
        <w:rPr>
          <w:rFonts w:asciiTheme="majorHAnsi" w:hAnsiTheme="majorHAnsi"/>
          <w:b/>
          <w:lang w:val="el-GR"/>
        </w:rPr>
        <w:t>ν</w:t>
      </w:r>
      <w:r w:rsidR="00DE167F" w:rsidRPr="006F70E5">
        <w:rPr>
          <w:rFonts w:asciiTheme="majorHAnsi" w:hAnsiTheme="majorHAnsi"/>
          <w:b/>
          <w:lang w:val="el-GR"/>
        </w:rPr>
        <w:t xml:space="preserve"> άλλο πυλώνα του σχεδιασμού μας</w:t>
      </w:r>
      <w:r w:rsidR="00DE7627" w:rsidRPr="006F70E5">
        <w:rPr>
          <w:rFonts w:asciiTheme="majorHAnsi" w:hAnsiTheme="majorHAnsi"/>
          <w:lang w:val="el-GR"/>
        </w:rPr>
        <w:t xml:space="preserve">. </w:t>
      </w:r>
      <w:r w:rsidR="00882757" w:rsidRPr="006F70E5">
        <w:rPr>
          <w:rFonts w:asciiTheme="majorHAnsi" w:hAnsiTheme="majorHAnsi"/>
          <w:lang w:val="el-GR"/>
        </w:rPr>
        <w:t xml:space="preserve">Μας κατηγορούν ότι η κρίση μας έκανε γραφειοκρατικούς, άκαμπτους, εσωστρεφείς. Και έχουν δίκιο. </w:t>
      </w:r>
      <w:r w:rsidR="00E12661" w:rsidRPr="006F70E5">
        <w:rPr>
          <w:rFonts w:asciiTheme="majorHAnsi" w:hAnsiTheme="majorHAnsi"/>
          <w:lang w:val="el-GR"/>
        </w:rPr>
        <w:t xml:space="preserve">Στο </w:t>
      </w:r>
      <w:r w:rsidR="00CB5928" w:rsidRPr="006F70E5">
        <w:rPr>
          <w:rFonts w:asciiTheme="majorHAnsi" w:hAnsiTheme="majorHAnsi"/>
          <w:lang w:val="el-GR"/>
        </w:rPr>
        <w:t>σημείο αυτό πρέπει να κάνου</w:t>
      </w:r>
      <w:r w:rsidR="00E12661" w:rsidRPr="006F70E5">
        <w:rPr>
          <w:rFonts w:asciiTheme="majorHAnsi" w:hAnsiTheme="majorHAnsi"/>
          <w:lang w:val="el-GR"/>
        </w:rPr>
        <w:t>με</w:t>
      </w:r>
      <w:r w:rsidR="00CB5928" w:rsidRPr="006F70E5">
        <w:rPr>
          <w:rFonts w:asciiTheme="majorHAnsi" w:hAnsiTheme="majorHAnsi"/>
          <w:lang w:val="el-GR"/>
        </w:rPr>
        <w:t xml:space="preserve"> τις επιλογές </w:t>
      </w:r>
      <w:r w:rsidR="00CD7BA3" w:rsidRPr="006F70E5">
        <w:rPr>
          <w:rFonts w:asciiTheme="majorHAnsi" w:hAnsiTheme="majorHAnsi"/>
          <w:lang w:val="el-GR"/>
        </w:rPr>
        <w:t>μας</w:t>
      </w:r>
      <w:r w:rsidR="00CB5928" w:rsidRPr="006F70E5">
        <w:rPr>
          <w:rFonts w:asciiTheme="majorHAnsi" w:hAnsiTheme="majorHAnsi"/>
          <w:lang w:val="el-GR"/>
        </w:rPr>
        <w:t xml:space="preserve">, που μόνο ο χρόνος θα δικαιώσει ή θα απορρίψει. Ποια θα είναι η σχέση μας με τους πελάτες μας; Η Eurobank έχει πάρει τις αποφάσεις της. Το νέο μοντέλο που </w:t>
      </w:r>
      <w:r w:rsidR="00EA6775" w:rsidRPr="006F70E5">
        <w:rPr>
          <w:rFonts w:asciiTheme="majorHAnsi" w:hAnsiTheme="majorHAnsi"/>
          <w:lang w:val="el-GR"/>
        </w:rPr>
        <w:t>επιλέξαμε και υλοποιούμε ήδη</w:t>
      </w:r>
      <w:r w:rsidR="00CB5928" w:rsidRPr="006F70E5">
        <w:rPr>
          <w:rFonts w:asciiTheme="majorHAnsi" w:hAnsiTheme="majorHAnsi"/>
          <w:lang w:val="el-GR"/>
        </w:rPr>
        <w:t xml:space="preserve"> είναι τεχνολογικά υποβοηθούμενο </w:t>
      </w:r>
      <w:r w:rsidR="00CB5928" w:rsidRPr="006F70E5">
        <w:rPr>
          <w:rFonts w:asciiTheme="majorHAnsi" w:hAnsiTheme="majorHAnsi"/>
          <w:u w:val="single"/>
          <w:lang w:val="el-GR"/>
        </w:rPr>
        <w:t>αλλά ανθρωποκεντρικό</w:t>
      </w:r>
      <w:r w:rsidR="00CB5928" w:rsidRPr="006F70E5">
        <w:rPr>
          <w:rFonts w:asciiTheme="majorHAnsi" w:hAnsiTheme="majorHAnsi"/>
          <w:lang w:val="el-GR"/>
        </w:rPr>
        <w:t xml:space="preserve">. Για να είναι ξεκάθαρο: δεν θα γίνουμε μια ψηφιακή τράπεζα. Δεν πιστεύουμε στην υποκατάσταση των ανθρώπων μας από ένα </w:t>
      </w:r>
      <w:r w:rsidR="00CB5928" w:rsidRPr="006F70E5">
        <w:rPr>
          <w:rFonts w:asciiTheme="majorHAnsi" w:hAnsiTheme="majorHAnsi"/>
        </w:rPr>
        <w:t>chatbox</w:t>
      </w:r>
      <w:r w:rsidR="00CB5928" w:rsidRPr="006F70E5">
        <w:rPr>
          <w:rFonts w:asciiTheme="majorHAnsi" w:hAnsiTheme="majorHAnsi"/>
          <w:lang w:val="el-GR"/>
        </w:rPr>
        <w:t xml:space="preserve">. Ταυτόχρονα, όμως, αγκαλιάζουμε την τεχνολογία, επενδύουμε σε αυτήν, εντάσσουμε στη δουλειά μας τις ευκολίες </w:t>
      </w:r>
      <w:r w:rsidR="006F70E5">
        <w:rPr>
          <w:rFonts w:asciiTheme="majorHAnsi" w:hAnsiTheme="majorHAnsi"/>
          <w:lang w:val="el-GR"/>
        </w:rPr>
        <w:t>της</w:t>
      </w:r>
      <w:r w:rsidR="006F70E5" w:rsidRPr="006F70E5">
        <w:rPr>
          <w:rFonts w:asciiTheme="majorHAnsi" w:hAnsiTheme="majorHAnsi"/>
          <w:lang w:val="el-GR"/>
        </w:rPr>
        <w:t>, όπως θα αναφέρει σε λίγο και ο Σταύρος Ιωάννου</w:t>
      </w:r>
      <w:r w:rsidR="00CB5928" w:rsidRPr="006F70E5">
        <w:rPr>
          <w:rFonts w:asciiTheme="majorHAnsi" w:hAnsiTheme="majorHAnsi"/>
          <w:lang w:val="el-GR"/>
        </w:rPr>
        <w:t xml:space="preserve">. Αυτό το υβριδικό μοντέλο το ονομάζουμε phygital. Η λέξη είναι κι αυτή ένα υβρίδιο, ενώνει το </w:t>
      </w:r>
      <w:r w:rsidR="00CB5928" w:rsidRPr="006F70E5">
        <w:rPr>
          <w:rFonts w:asciiTheme="majorHAnsi" w:hAnsiTheme="majorHAnsi"/>
        </w:rPr>
        <w:t>physical</w:t>
      </w:r>
      <w:r w:rsidR="00CB5928" w:rsidRPr="006F70E5">
        <w:rPr>
          <w:rFonts w:asciiTheme="majorHAnsi" w:hAnsiTheme="majorHAnsi"/>
          <w:lang w:val="el-GR"/>
        </w:rPr>
        <w:t xml:space="preserve">, την προσωπική, άμεση σχέση με τον πελάτη, με το </w:t>
      </w:r>
      <w:r w:rsidR="00CB5928" w:rsidRPr="006F70E5">
        <w:rPr>
          <w:rFonts w:asciiTheme="majorHAnsi" w:hAnsiTheme="majorHAnsi"/>
        </w:rPr>
        <w:t>digital</w:t>
      </w:r>
      <w:r w:rsidR="00CB5928" w:rsidRPr="006F70E5">
        <w:rPr>
          <w:rFonts w:asciiTheme="majorHAnsi" w:hAnsiTheme="majorHAnsi"/>
          <w:lang w:val="el-GR"/>
        </w:rPr>
        <w:t xml:space="preserve">, το νέο ψηφιακό κόσμο στον οποίο ζούμε και λειτουργούμε. Τι σημαίνει αυτό το νέο μοντέλο εξυπηρέτησης για τους πελάτες </w:t>
      </w:r>
      <w:r w:rsidR="00A13101" w:rsidRPr="006F70E5">
        <w:rPr>
          <w:rFonts w:asciiTheme="majorHAnsi" w:hAnsiTheme="majorHAnsi"/>
          <w:lang w:val="el-GR"/>
        </w:rPr>
        <w:t xml:space="preserve">μας, πως αυτό θα γίνει </w:t>
      </w:r>
      <w:r w:rsidR="00AF69A3" w:rsidRPr="006F70E5">
        <w:rPr>
          <w:rFonts w:asciiTheme="majorHAnsi" w:hAnsiTheme="majorHAnsi"/>
          <w:lang w:val="el-GR"/>
        </w:rPr>
        <w:t>στοιχείο</w:t>
      </w:r>
      <w:r w:rsidR="00A13101" w:rsidRPr="006F70E5">
        <w:rPr>
          <w:rFonts w:asciiTheme="majorHAnsi" w:hAnsiTheme="majorHAnsi"/>
          <w:lang w:val="el-GR"/>
        </w:rPr>
        <w:t xml:space="preserve"> της συμπεριληπτικής ανάπτυξης (</w:t>
      </w:r>
      <w:r w:rsidR="00A13101" w:rsidRPr="006F70E5">
        <w:rPr>
          <w:rFonts w:asciiTheme="majorHAnsi" w:hAnsiTheme="majorHAnsi"/>
        </w:rPr>
        <w:t>inclusive</w:t>
      </w:r>
      <w:r w:rsidR="00A13101" w:rsidRPr="006F70E5">
        <w:rPr>
          <w:rFonts w:asciiTheme="majorHAnsi" w:hAnsiTheme="majorHAnsi"/>
          <w:lang w:val="el-GR"/>
        </w:rPr>
        <w:t xml:space="preserve"> </w:t>
      </w:r>
      <w:r w:rsidR="00A13101" w:rsidRPr="006F70E5">
        <w:rPr>
          <w:rFonts w:asciiTheme="majorHAnsi" w:hAnsiTheme="majorHAnsi"/>
        </w:rPr>
        <w:t>growth</w:t>
      </w:r>
      <w:r w:rsidR="00A13101" w:rsidRPr="006F70E5">
        <w:rPr>
          <w:rFonts w:asciiTheme="majorHAnsi" w:hAnsiTheme="majorHAnsi"/>
          <w:lang w:val="el-GR"/>
        </w:rPr>
        <w:t>)</w:t>
      </w:r>
      <w:r w:rsidR="00CB5928" w:rsidRPr="006F70E5">
        <w:rPr>
          <w:rFonts w:asciiTheme="majorHAnsi" w:hAnsiTheme="majorHAnsi"/>
          <w:lang w:val="el-GR"/>
        </w:rPr>
        <w:t xml:space="preserve"> θα σας εξηγήσει στη συνέχεια ο Αντρέας Αθανασόπουλος. </w:t>
      </w:r>
    </w:p>
    <w:p w14:paraId="00821137" w14:textId="77777777" w:rsidR="006540EE" w:rsidRPr="006F70E5" w:rsidRDefault="006540EE" w:rsidP="00CB5928">
      <w:pPr>
        <w:pStyle w:val="Body"/>
        <w:spacing w:line="360" w:lineRule="auto"/>
        <w:jc w:val="both"/>
        <w:rPr>
          <w:rFonts w:asciiTheme="majorHAnsi" w:hAnsiTheme="majorHAnsi"/>
          <w:lang w:val="el-GR"/>
        </w:rPr>
      </w:pPr>
    </w:p>
    <w:p w14:paraId="76B72F93" w14:textId="73AF0716" w:rsidR="007357EB" w:rsidRPr="006F70E5" w:rsidRDefault="002406C2" w:rsidP="00CB5928">
      <w:pPr>
        <w:pStyle w:val="Body"/>
        <w:spacing w:line="360" w:lineRule="auto"/>
        <w:jc w:val="both"/>
        <w:rPr>
          <w:rFonts w:asciiTheme="majorHAnsi" w:hAnsiTheme="majorHAnsi"/>
          <w:lang w:val="el-GR"/>
        </w:rPr>
      </w:pPr>
      <w:r w:rsidRPr="006F70E5">
        <w:rPr>
          <w:rFonts w:asciiTheme="majorHAnsi" w:hAnsiTheme="majorHAnsi"/>
          <w:lang w:val="el-GR"/>
        </w:rPr>
        <w:t xml:space="preserve">Και επειδή επενδύουμε στο μοντέλο </w:t>
      </w:r>
      <w:r w:rsidRPr="006F70E5">
        <w:rPr>
          <w:rFonts w:asciiTheme="majorHAnsi" w:hAnsiTheme="majorHAnsi"/>
        </w:rPr>
        <w:t>phygital</w:t>
      </w:r>
      <w:r w:rsidRPr="006F70E5">
        <w:rPr>
          <w:rFonts w:asciiTheme="majorHAnsi" w:hAnsiTheme="majorHAnsi"/>
          <w:lang w:val="el-GR"/>
        </w:rPr>
        <w:t xml:space="preserve">, </w:t>
      </w:r>
      <w:r w:rsidR="00BF3FA9" w:rsidRPr="006F70E5">
        <w:rPr>
          <w:rFonts w:asciiTheme="majorHAnsi" w:hAnsiTheme="majorHAnsi"/>
          <w:lang w:val="el-GR"/>
        </w:rPr>
        <w:t xml:space="preserve">θα σας παρουσιάσουμε και το νέο μοντέλο καταστήματος. </w:t>
      </w:r>
      <w:r w:rsidR="006F70E5">
        <w:rPr>
          <w:rFonts w:asciiTheme="majorHAnsi" w:hAnsiTheme="majorHAnsi"/>
          <w:lang w:val="el-GR"/>
        </w:rPr>
        <w:t>Του</w:t>
      </w:r>
      <w:r w:rsidR="00CB5928" w:rsidRPr="006F70E5">
        <w:rPr>
          <w:rFonts w:asciiTheme="majorHAnsi" w:hAnsiTheme="majorHAnsi"/>
          <w:lang w:val="el-GR"/>
        </w:rPr>
        <w:t xml:space="preserve"> δώσαμε το όνομα </w:t>
      </w:r>
      <w:r w:rsidR="00CB5928" w:rsidRPr="006F70E5">
        <w:rPr>
          <w:rFonts w:asciiTheme="majorHAnsi" w:hAnsiTheme="majorHAnsi"/>
        </w:rPr>
        <w:t>future</w:t>
      </w:r>
      <w:r w:rsidR="00CB5928" w:rsidRPr="006F70E5">
        <w:rPr>
          <w:rFonts w:asciiTheme="majorHAnsi" w:hAnsiTheme="majorHAnsi"/>
          <w:lang w:val="el-GR"/>
        </w:rPr>
        <w:t xml:space="preserve"> </w:t>
      </w:r>
      <w:r w:rsidR="002D4E21" w:rsidRPr="006F70E5">
        <w:rPr>
          <w:rFonts w:asciiTheme="majorHAnsi" w:hAnsiTheme="majorHAnsi"/>
        </w:rPr>
        <w:t>branch</w:t>
      </w:r>
      <w:r w:rsidR="00CB5928" w:rsidRPr="006F70E5">
        <w:rPr>
          <w:rFonts w:asciiTheme="majorHAnsi" w:hAnsiTheme="majorHAnsi"/>
          <w:lang w:val="el-GR"/>
        </w:rPr>
        <w:t xml:space="preserve"> - και ελπίζω ότι θα έρθετε να δείτε όχι μόνο ποιες υπηρεσίες και ποιες ψηφιακές και τεχνολογικές ευκολίες ενσωματώνουν</w:t>
      </w:r>
      <w:r w:rsidR="006D0E34" w:rsidRPr="006F70E5">
        <w:rPr>
          <w:rFonts w:asciiTheme="majorHAnsi" w:hAnsiTheme="majorHAnsi"/>
          <w:lang w:val="el-GR"/>
        </w:rPr>
        <w:t>,</w:t>
      </w:r>
      <w:r w:rsidR="00CB5928" w:rsidRPr="006F70E5">
        <w:rPr>
          <w:rFonts w:asciiTheme="majorHAnsi" w:hAnsiTheme="majorHAnsi"/>
          <w:lang w:val="el-GR"/>
        </w:rPr>
        <w:t xml:space="preserve"> αλλά και τον τρόπο με τον οποίο αποτυπώνεται στο σχεδιασμό τους η νέα αντίληψη για τη σχέση μας με τους πελάτες για την οποία σας μίλησα. </w:t>
      </w:r>
    </w:p>
    <w:p w14:paraId="2BB9BD4D" w14:textId="1A2A1B85" w:rsidR="007357EB" w:rsidRPr="006F70E5" w:rsidRDefault="007357EB" w:rsidP="00CB5928">
      <w:pPr>
        <w:pStyle w:val="Body"/>
        <w:spacing w:line="360" w:lineRule="auto"/>
        <w:jc w:val="both"/>
        <w:rPr>
          <w:rFonts w:asciiTheme="majorHAnsi" w:hAnsiTheme="majorHAnsi"/>
          <w:lang w:val="el-GR"/>
        </w:rPr>
      </w:pPr>
    </w:p>
    <w:p w14:paraId="76D4D1D9" w14:textId="51E45FD4" w:rsidR="000042D7" w:rsidRPr="006F70E5" w:rsidRDefault="000042D7" w:rsidP="00F30683">
      <w:pPr>
        <w:pStyle w:val="Body"/>
        <w:spacing w:line="360" w:lineRule="auto"/>
        <w:jc w:val="both"/>
        <w:divId w:val="460345810"/>
        <w:rPr>
          <w:rFonts w:asciiTheme="majorHAnsi" w:hAnsiTheme="majorHAnsi"/>
          <w:lang w:val="el-GR"/>
        </w:rPr>
      </w:pPr>
      <w:r w:rsidRPr="006F70E5">
        <w:rPr>
          <w:rFonts w:asciiTheme="majorHAnsi" w:hAnsiTheme="majorHAnsi"/>
          <w:lang w:val="el-GR"/>
        </w:rPr>
        <w:t>Όλα αυτά συγκροτούν μια νέα τράπεζα έτοιμη για ένα νέο οικονομικό και κοινωνικό περιβάλλον. Γι’ αυτό είμαστε σήμερα εδώ όλη η διοίκηση της Eurobank για να σας την παρουσιάσουμε. Στην επόμενη φάση μπαίνουμε με όσα πετύχαμε και όσα λάθη κάναμε στις αποσκευές μας, αλλά κοιτάζοντας μπροστά. Και αυτή την πορεία από το παρελθόν στο μέλλον πιστεύουμε ότι αποτυπώσαμε στο νέο λογότυπο της Τράπεζας</w:t>
      </w:r>
      <w:r w:rsidR="00D52640" w:rsidRPr="006F70E5">
        <w:rPr>
          <w:rFonts w:asciiTheme="majorHAnsi" w:hAnsiTheme="majorHAnsi"/>
          <w:lang w:val="el-GR"/>
        </w:rPr>
        <w:t>,</w:t>
      </w:r>
      <w:r w:rsidRPr="006F70E5">
        <w:rPr>
          <w:rFonts w:asciiTheme="majorHAnsi" w:hAnsiTheme="majorHAnsi"/>
          <w:lang w:val="el-GR"/>
        </w:rPr>
        <w:t xml:space="preserve"> που με χαρά σας παρουσιάζω.</w:t>
      </w:r>
      <w:r w:rsidRPr="006F70E5">
        <w:rPr>
          <w:rFonts w:asciiTheme="majorHAnsi" w:eastAsia="Times New Roman" w:hAnsiTheme="majorHAnsi"/>
          <w:bdr w:val="none" w:sz="0" w:space="0" w:color="auto"/>
          <w:shd w:val="clear" w:color="auto" w:fill="FFFFFF"/>
        </w:rPr>
        <w:t> </w:t>
      </w:r>
    </w:p>
    <w:p w14:paraId="13CC3097" w14:textId="77777777" w:rsidR="000042D7" w:rsidRPr="006F70E5" w:rsidRDefault="000042D7" w:rsidP="00CB5928">
      <w:pPr>
        <w:pStyle w:val="Body"/>
        <w:spacing w:line="360" w:lineRule="auto"/>
        <w:jc w:val="both"/>
        <w:rPr>
          <w:rFonts w:asciiTheme="majorHAnsi" w:hAnsiTheme="majorHAnsi"/>
          <w:lang w:val="el-GR"/>
        </w:rPr>
      </w:pPr>
    </w:p>
    <w:sectPr w:rsidR="000042D7" w:rsidRPr="006F70E5">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B3C4E" w14:textId="77777777" w:rsidR="00764F54" w:rsidRDefault="00764F54">
      <w:r>
        <w:separator/>
      </w:r>
    </w:p>
  </w:endnote>
  <w:endnote w:type="continuationSeparator" w:id="0">
    <w:p w14:paraId="4237981B" w14:textId="77777777" w:rsidR="00764F54" w:rsidRDefault="00764F54">
      <w:r>
        <w:continuationSeparator/>
      </w:r>
    </w:p>
  </w:endnote>
  <w:endnote w:type="continuationNotice" w:id="1">
    <w:p w14:paraId="6541A2A9" w14:textId="77777777" w:rsidR="00764F54" w:rsidRDefault="00764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Eurobank Sans"/>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981638"/>
      <w:docPartObj>
        <w:docPartGallery w:val="Page Numbers (Bottom of Page)"/>
        <w:docPartUnique/>
      </w:docPartObj>
    </w:sdtPr>
    <w:sdtEndPr>
      <w:rPr>
        <w:noProof/>
      </w:rPr>
    </w:sdtEndPr>
    <w:sdtContent>
      <w:p w14:paraId="515FD442" w14:textId="2C56E367" w:rsidR="00273BEF" w:rsidRDefault="00273BEF">
        <w:pPr>
          <w:pStyle w:val="Footer"/>
          <w:jc w:val="center"/>
        </w:pPr>
        <w:r>
          <w:fldChar w:fldCharType="begin"/>
        </w:r>
        <w:r>
          <w:instrText xml:space="preserve"> PAGE   \* MERGEFORMAT </w:instrText>
        </w:r>
        <w:r>
          <w:fldChar w:fldCharType="separate"/>
        </w:r>
        <w:r w:rsidR="00764F54">
          <w:rPr>
            <w:noProof/>
          </w:rPr>
          <w:t>1</w:t>
        </w:r>
        <w:r>
          <w:rPr>
            <w:noProof/>
          </w:rPr>
          <w:fldChar w:fldCharType="end"/>
        </w:r>
      </w:p>
    </w:sdtContent>
  </w:sdt>
  <w:p w14:paraId="3E5BC67F" w14:textId="77777777" w:rsidR="007357EB" w:rsidRDefault="007357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AA7D" w14:textId="77777777" w:rsidR="00764F54" w:rsidRDefault="00764F54">
      <w:r>
        <w:separator/>
      </w:r>
    </w:p>
  </w:footnote>
  <w:footnote w:type="continuationSeparator" w:id="0">
    <w:p w14:paraId="1038B723" w14:textId="77777777" w:rsidR="00764F54" w:rsidRDefault="00764F54">
      <w:r>
        <w:continuationSeparator/>
      </w:r>
    </w:p>
  </w:footnote>
  <w:footnote w:type="continuationNotice" w:id="1">
    <w:p w14:paraId="422FDF8E" w14:textId="77777777" w:rsidR="00764F54" w:rsidRDefault="00764F54"/>
  </w:footnote>
  <w:footnote w:id="2">
    <w:p w14:paraId="6CFBAC71" w14:textId="3BCC0A23" w:rsidR="00E65A74" w:rsidRPr="00B7093C" w:rsidRDefault="00E65A74" w:rsidP="00F10937">
      <w:pPr>
        <w:pStyle w:val="FootnoteText"/>
        <w:jc w:val="both"/>
        <w:rPr>
          <w:lang w:val="el-GR"/>
        </w:rPr>
      </w:pPr>
      <w:r>
        <w:rPr>
          <w:rStyle w:val="FootnoteReference"/>
        </w:rPr>
        <w:footnoteRef/>
      </w:r>
      <w:r w:rsidRPr="00E65A74">
        <w:rPr>
          <w:lang w:val="el-GR"/>
        </w:rPr>
        <w:t xml:space="preserve"> </w:t>
      </w:r>
      <w:r w:rsidR="00791CD5" w:rsidRPr="008E0774">
        <w:rPr>
          <w:sz w:val="18"/>
          <w:szCs w:val="18"/>
          <w:lang w:val="el-GR"/>
        </w:rPr>
        <w:t xml:space="preserve">7 ΗΜΕΡΕΣ ΟΙΚΟΝΟΜΙΑ: </w:t>
      </w:r>
      <w:r w:rsidRPr="008E0774">
        <w:rPr>
          <w:sz w:val="18"/>
          <w:szCs w:val="18"/>
          <w:lang w:val="el-GR"/>
        </w:rPr>
        <w:t xml:space="preserve">η μείωση του παγίου κεφαλαίου της ελληνικής οικονομίας συνεχίστηκε για 11ο χρόνο το 2020. </w:t>
      </w:r>
      <w:r w:rsidR="00F10937" w:rsidRPr="008E0774">
        <w:rPr>
          <w:sz w:val="18"/>
          <w:szCs w:val="18"/>
          <w:lang w:val="el-GR"/>
        </w:rPr>
        <w:t>Στο 1ο εξάμηνο του 2021 οι καθαρές επενδύσεις παγίων παρέμειναν αρνητικές, ωστόσο σε απόλυτα μεγέθη καταγράφηκε αποκλιμάκωση σε σύγκριση με το 1ο εξάμηνο του 2020.</w:t>
      </w:r>
      <w:r w:rsidRPr="008E0774">
        <w:rPr>
          <w:sz w:val="18"/>
          <w:szCs w:val="18"/>
          <w:lang w:val="el-GR"/>
        </w:rPr>
        <w:t>Αυτό το αποτέλεσμα μαζί με τη συρρίκνωση του εργατικού δυναμικού ισοδυναμούν με μείωση των παραγωγικών δυνατοτήτων της</w:t>
      </w:r>
      <w:r w:rsidR="00100062" w:rsidRPr="008E0774">
        <w:rPr>
          <w:sz w:val="18"/>
          <w:szCs w:val="18"/>
          <w:lang w:val="el-GR"/>
        </w:rPr>
        <w:t xml:space="preserve"> </w:t>
      </w:r>
      <w:r w:rsidRPr="008E0774">
        <w:rPr>
          <w:sz w:val="18"/>
          <w:szCs w:val="18"/>
          <w:lang w:val="el-GR"/>
        </w:rPr>
        <w:t>Ελλάδας. Η αναστροφή της τρέχουσας πορείας είναι εφικτή μέσω της ενίσχυσης των επενδύσεων του ιδιωτικού και</w:t>
      </w:r>
      <w:r w:rsidR="00100062" w:rsidRPr="008E0774">
        <w:rPr>
          <w:sz w:val="18"/>
          <w:szCs w:val="18"/>
          <w:lang w:val="el-GR"/>
        </w:rPr>
        <w:t xml:space="preserve"> </w:t>
      </w:r>
      <w:r w:rsidRPr="008E0774">
        <w:rPr>
          <w:sz w:val="18"/>
          <w:szCs w:val="18"/>
          <w:lang w:val="el-GR"/>
        </w:rPr>
        <w:t>του δημόσιου τομέα σε κλάδους που παράγουν διεθνώς εμπορεύσιμα αγαθά, μέσω πολιτικών ενίσχυσης της συνολικής</w:t>
      </w:r>
      <w:r w:rsidR="00B7093C" w:rsidRPr="008E0774">
        <w:rPr>
          <w:sz w:val="18"/>
          <w:szCs w:val="18"/>
          <w:lang w:val="el-GR"/>
        </w:rPr>
        <w:t xml:space="preserve"> </w:t>
      </w:r>
      <w:r w:rsidRPr="008E0774">
        <w:rPr>
          <w:sz w:val="18"/>
          <w:szCs w:val="18"/>
          <w:lang w:val="el-GR"/>
        </w:rPr>
        <w:t>παραγωγικότητας και μέσω κινήτρων για συμμετοχή στην εγχώρια αγορά</w:t>
      </w:r>
      <w:r w:rsidR="00B7093C" w:rsidRPr="008E0774">
        <w:rPr>
          <w:sz w:val="18"/>
          <w:szCs w:val="18"/>
          <w:lang w:val="el-GR"/>
        </w:rPr>
        <w:t xml:space="preserve"> </w:t>
      </w:r>
      <w:r w:rsidRPr="008E0774">
        <w:rPr>
          <w:sz w:val="18"/>
          <w:szCs w:val="18"/>
          <w:lang w:val="el-GR"/>
        </w:rPr>
        <w:t>εργασίας.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EB"/>
    <w:rsid w:val="000042D7"/>
    <w:rsid w:val="00007B37"/>
    <w:rsid w:val="00032512"/>
    <w:rsid w:val="00042F31"/>
    <w:rsid w:val="000752AD"/>
    <w:rsid w:val="000778C5"/>
    <w:rsid w:val="00082D21"/>
    <w:rsid w:val="00096335"/>
    <w:rsid w:val="000C2AA5"/>
    <w:rsid w:val="000F5842"/>
    <w:rsid w:val="00100062"/>
    <w:rsid w:val="00167405"/>
    <w:rsid w:val="001A164B"/>
    <w:rsid w:val="00212FD2"/>
    <w:rsid w:val="0022329E"/>
    <w:rsid w:val="002406C2"/>
    <w:rsid w:val="00251B60"/>
    <w:rsid w:val="002578FF"/>
    <w:rsid w:val="0027051E"/>
    <w:rsid w:val="00273BEF"/>
    <w:rsid w:val="002D44DE"/>
    <w:rsid w:val="002D4E21"/>
    <w:rsid w:val="002F7D4B"/>
    <w:rsid w:val="0030293F"/>
    <w:rsid w:val="00303A0B"/>
    <w:rsid w:val="00343DE4"/>
    <w:rsid w:val="003B3CE3"/>
    <w:rsid w:val="003B3DCE"/>
    <w:rsid w:val="003E705F"/>
    <w:rsid w:val="00414A5E"/>
    <w:rsid w:val="00421C65"/>
    <w:rsid w:val="004237FD"/>
    <w:rsid w:val="00433E29"/>
    <w:rsid w:val="00444BA5"/>
    <w:rsid w:val="00466A99"/>
    <w:rsid w:val="00486E30"/>
    <w:rsid w:val="004A21B8"/>
    <w:rsid w:val="004A59E3"/>
    <w:rsid w:val="004F2D92"/>
    <w:rsid w:val="00537582"/>
    <w:rsid w:val="0054639A"/>
    <w:rsid w:val="00556CEF"/>
    <w:rsid w:val="00565592"/>
    <w:rsid w:val="00584B2E"/>
    <w:rsid w:val="005D561C"/>
    <w:rsid w:val="005F0228"/>
    <w:rsid w:val="005F0821"/>
    <w:rsid w:val="0063223A"/>
    <w:rsid w:val="00650205"/>
    <w:rsid w:val="00652785"/>
    <w:rsid w:val="006540EE"/>
    <w:rsid w:val="006935F2"/>
    <w:rsid w:val="006B106B"/>
    <w:rsid w:val="006C6A8B"/>
    <w:rsid w:val="006D0E34"/>
    <w:rsid w:val="006E1FDE"/>
    <w:rsid w:val="006F70E5"/>
    <w:rsid w:val="0070762A"/>
    <w:rsid w:val="00724C48"/>
    <w:rsid w:val="007357EB"/>
    <w:rsid w:val="00762FDB"/>
    <w:rsid w:val="00764F54"/>
    <w:rsid w:val="00791CD5"/>
    <w:rsid w:val="007D70FB"/>
    <w:rsid w:val="007F40D2"/>
    <w:rsid w:val="008574EB"/>
    <w:rsid w:val="00882757"/>
    <w:rsid w:val="0088495D"/>
    <w:rsid w:val="008B3960"/>
    <w:rsid w:val="008E0774"/>
    <w:rsid w:val="008F7850"/>
    <w:rsid w:val="00900304"/>
    <w:rsid w:val="00902DA4"/>
    <w:rsid w:val="0091418F"/>
    <w:rsid w:val="009165A0"/>
    <w:rsid w:val="009556E2"/>
    <w:rsid w:val="009F3D3D"/>
    <w:rsid w:val="009F6C25"/>
    <w:rsid w:val="00A13101"/>
    <w:rsid w:val="00A1669E"/>
    <w:rsid w:val="00A4017D"/>
    <w:rsid w:val="00A61131"/>
    <w:rsid w:val="00AF69A3"/>
    <w:rsid w:val="00B23CC9"/>
    <w:rsid w:val="00B42CDB"/>
    <w:rsid w:val="00B678E4"/>
    <w:rsid w:val="00B7093C"/>
    <w:rsid w:val="00B93E14"/>
    <w:rsid w:val="00BC223E"/>
    <w:rsid w:val="00BE49E1"/>
    <w:rsid w:val="00BE6FE0"/>
    <w:rsid w:val="00BF13F9"/>
    <w:rsid w:val="00BF34BB"/>
    <w:rsid w:val="00BF3FA9"/>
    <w:rsid w:val="00C1015B"/>
    <w:rsid w:val="00C21186"/>
    <w:rsid w:val="00C7561B"/>
    <w:rsid w:val="00CB5928"/>
    <w:rsid w:val="00CD069B"/>
    <w:rsid w:val="00CD669D"/>
    <w:rsid w:val="00CD7BA3"/>
    <w:rsid w:val="00D01477"/>
    <w:rsid w:val="00D30BE6"/>
    <w:rsid w:val="00D41175"/>
    <w:rsid w:val="00D436C2"/>
    <w:rsid w:val="00D52640"/>
    <w:rsid w:val="00D549CA"/>
    <w:rsid w:val="00D57097"/>
    <w:rsid w:val="00DA78AB"/>
    <w:rsid w:val="00DC2973"/>
    <w:rsid w:val="00DD074C"/>
    <w:rsid w:val="00DE167F"/>
    <w:rsid w:val="00DE1FE7"/>
    <w:rsid w:val="00DE7627"/>
    <w:rsid w:val="00DF049A"/>
    <w:rsid w:val="00E12661"/>
    <w:rsid w:val="00E603A2"/>
    <w:rsid w:val="00E65A74"/>
    <w:rsid w:val="00E74E86"/>
    <w:rsid w:val="00E864EB"/>
    <w:rsid w:val="00EA3C29"/>
    <w:rsid w:val="00EA6775"/>
    <w:rsid w:val="00ED45CF"/>
    <w:rsid w:val="00EE447B"/>
    <w:rsid w:val="00F10937"/>
    <w:rsid w:val="00F2437E"/>
    <w:rsid w:val="00F30683"/>
    <w:rsid w:val="00F51922"/>
    <w:rsid w:val="00F95686"/>
    <w:rsid w:val="00FC45E8"/>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04CF"/>
  <w15:docId w15:val="{9BE0C3F7-828A-764A-BD68-7A734F08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273BEF"/>
    <w:pPr>
      <w:tabs>
        <w:tab w:val="center" w:pos="4680"/>
        <w:tab w:val="right" w:pos="9360"/>
      </w:tabs>
    </w:pPr>
  </w:style>
  <w:style w:type="character" w:customStyle="1" w:styleId="HeaderChar">
    <w:name w:val="Header Char"/>
    <w:basedOn w:val="DefaultParagraphFont"/>
    <w:link w:val="Header"/>
    <w:uiPriority w:val="99"/>
    <w:rsid w:val="00273BEF"/>
    <w:rPr>
      <w:sz w:val="24"/>
      <w:szCs w:val="24"/>
      <w:lang w:eastAsia="en-US"/>
    </w:rPr>
  </w:style>
  <w:style w:type="paragraph" w:styleId="Footer">
    <w:name w:val="footer"/>
    <w:basedOn w:val="Normal"/>
    <w:link w:val="FooterChar"/>
    <w:uiPriority w:val="99"/>
    <w:unhideWhenUsed/>
    <w:rsid w:val="00273BEF"/>
    <w:pPr>
      <w:tabs>
        <w:tab w:val="center" w:pos="4680"/>
        <w:tab w:val="right" w:pos="9360"/>
      </w:tabs>
    </w:pPr>
  </w:style>
  <w:style w:type="character" w:customStyle="1" w:styleId="FooterChar">
    <w:name w:val="Footer Char"/>
    <w:basedOn w:val="DefaultParagraphFont"/>
    <w:link w:val="Footer"/>
    <w:uiPriority w:val="99"/>
    <w:rsid w:val="00273BEF"/>
    <w:rPr>
      <w:sz w:val="24"/>
      <w:szCs w:val="24"/>
      <w:lang w:eastAsia="en-US"/>
    </w:rPr>
  </w:style>
  <w:style w:type="character" w:customStyle="1" w:styleId="apple-converted-space">
    <w:name w:val="apple-converted-space"/>
    <w:basedOn w:val="DefaultParagraphFont"/>
    <w:rsid w:val="000042D7"/>
  </w:style>
  <w:style w:type="paragraph" w:styleId="FootnoteText">
    <w:name w:val="footnote text"/>
    <w:basedOn w:val="Normal"/>
    <w:link w:val="FootnoteTextChar"/>
    <w:uiPriority w:val="99"/>
    <w:unhideWhenUsed/>
    <w:rsid w:val="004F2D92"/>
    <w:rPr>
      <w:sz w:val="20"/>
      <w:szCs w:val="20"/>
    </w:rPr>
  </w:style>
  <w:style w:type="character" w:customStyle="1" w:styleId="FootnoteTextChar">
    <w:name w:val="Footnote Text Char"/>
    <w:basedOn w:val="DefaultParagraphFont"/>
    <w:link w:val="FootnoteText"/>
    <w:uiPriority w:val="99"/>
    <w:rsid w:val="004F2D92"/>
    <w:rPr>
      <w:lang w:eastAsia="en-US"/>
    </w:rPr>
  </w:style>
  <w:style w:type="character" w:styleId="FootnoteReference">
    <w:name w:val="footnote reference"/>
    <w:basedOn w:val="DefaultParagraphFont"/>
    <w:uiPriority w:val="99"/>
    <w:semiHidden/>
    <w:unhideWhenUsed/>
    <w:rsid w:val="004F2D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5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A8851-9F75-4A4A-A6C9-7F47735A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 Chrysa</dc:creator>
  <cp:lastModifiedBy>Lema Chrysa</cp:lastModifiedBy>
  <cp:revision>2</cp:revision>
  <dcterms:created xsi:type="dcterms:W3CDTF">2021-11-10T14:23:00Z</dcterms:created>
  <dcterms:modified xsi:type="dcterms:W3CDTF">2021-11-10T14:23:00Z</dcterms:modified>
</cp:coreProperties>
</file>